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E85744" w:rsidRPr="00E85744">
        <w:rPr>
          <w:rFonts w:ascii="Times New Roman" w:hAnsi="Times New Roman" w:cs="Times New Roman"/>
          <w:sz w:val="24"/>
          <w:szCs w:val="24"/>
        </w:rPr>
        <w:t>Current Issues in Farm Business Management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E85744">
        <w:rPr>
          <w:rFonts w:ascii="Times New Roman" w:hAnsi="Times New Roman" w:cs="Times New Roman"/>
          <w:sz w:val="24"/>
          <w:szCs w:val="24"/>
        </w:rPr>
        <w:t>10</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0A6B81" w:rsidRDefault="00E85744">
      <w:pPr>
        <w:rPr>
          <w:rFonts w:ascii="Times New Roman" w:hAnsi="Times New Roman" w:cs="Times New Roman"/>
          <w:sz w:val="24"/>
          <w:szCs w:val="24"/>
        </w:rPr>
      </w:pPr>
      <w:r w:rsidRPr="00E85744">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2220 - Directed Studies - Current Issues in Farm Business Management.)</w:t>
      </w:r>
      <w:r w:rsidR="000A6B81">
        <w:rPr>
          <w:rFonts w:ascii="Times New Roman" w:hAnsi="Times New Roman" w:cs="Times New Roman"/>
          <w:sz w:val="24"/>
          <w:szCs w:val="24"/>
        </w:rPr>
        <w:t xml:space="preserve"> Student and instructor will determine credit load and current issue topic based on student need.  </w:t>
      </w:r>
    </w:p>
    <w:p w:rsidR="00E85744" w:rsidRPr="000A6B81" w:rsidRDefault="000A6B81">
      <w:pPr>
        <w:rPr>
          <w:rFonts w:ascii="Times New Roman" w:hAnsi="Times New Roman" w:cs="Times New Roman"/>
          <w:b/>
          <w:sz w:val="24"/>
          <w:szCs w:val="24"/>
        </w:rPr>
      </w:pPr>
      <w:r w:rsidRPr="000A6B81">
        <w:rPr>
          <w:rFonts w:ascii="Times New Roman" w:hAnsi="Times New Roman" w:cs="Times New Roman"/>
          <w:b/>
          <w:sz w:val="24"/>
          <w:szCs w:val="24"/>
        </w:rPr>
        <w:t xml:space="preserve">Current Issues </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Employee Management (workers comp, safety training)</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Mediation/Bankruptcy</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Family Re-organization</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Restructure</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Natural Disaster Planning/Response </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Farm Transition</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Government Policy/Regulation </w:t>
      </w:r>
      <w:proofErr w:type="gramStart"/>
      <w:r w:rsidRPr="000A6B81">
        <w:rPr>
          <w:rFonts w:ascii="Times New Roman" w:hAnsi="Times New Roman" w:cs="Times New Roman"/>
        </w:rPr>
        <w:t>( buffer</w:t>
      </w:r>
      <w:proofErr w:type="gramEnd"/>
      <w:r w:rsidRPr="000A6B81">
        <w:rPr>
          <w:rFonts w:ascii="Times New Roman" w:hAnsi="Times New Roman" w:cs="Times New Roman"/>
        </w:rPr>
        <w:t xml:space="preserve"> strips, WOTUS, compliance, new legislation)</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Government Programs</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Emerging Technologies</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Expansion/Contraction</w:t>
      </w:r>
    </w:p>
    <w:p w:rsidR="00777B54" w:rsidRDefault="000A6B81" w:rsidP="000A6B81">
      <w:pPr>
        <w:spacing w:after="0"/>
        <w:rPr>
          <w:rFonts w:ascii="Times New Roman" w:hAnsi="Times New Roman" w:cs="Times New Roman"/>
        </w:rPr>
      </w:pPr>
      <w:r w:rsidRPr="000A6B81">
        <w:rPr>
          <w:rFonts w:ascii="Times New Roman" w:hAnsi="Times New Roman" w:cs="Times New Roman"/>
        </w:rPr>
        <w:t xml:space="preserve">Human </w:t>
      </w:r>
      <w:proofErr w:type="gramStart"/>
      <w:r w:rsidRPr="000A6B81">
        <w:rPr>
          <w:rFonts w:ascii="Times New Roman" w:hAnsi="Times New Roman" w:cs="Times New Roman"/>
        </w:rPr>
        <w:t>Resources(</w:t>
      </w:r>
      <w:proofErr w:type="gramEnd"/>
      <w:r w:rsidRPr="000A6B81">
        <w:rPr>
          <w:rFonts w:ascii="Times New Roman" w:hAnsi="Times New Roman" w:cs="Times New Roman"/>
        </w:rPr>
        <w:t>insurance/retirement planni</w:t>
      </w:r>
      <w:r w:rsidR="00777B54">
        <w:rPr>
          <w:rFonts w:ascii="Times New Roman" w:hAnsi="Times New Roman" w:cs="Times New Roman"/>
        </w:rPr>
        <w:t xml:space="preserve">ng/college/disability)  </w:t>
      </w:r>
    </w:p>
    <w:p w:rsidR="000A6B81" w:rsidRPr="000A6B81" w:rsidRDefault="000A6B81" w:rsidP="000A6B81">
      <w:pPr>
        <w:spacing w:after="0"/>
        <w:rPr>
          <w:rFonts w:ascii="Times New Roman" w:hAnsi="Times New Roman" w:cs="Times New Roman"/>
        </w:rPr>
      </w:pPr>
      <w:bookmarkStart w:id="0" w:name="_GoBack"/>
      <w:bookmarkEnd w:id="0"/>
      <w:r w:rsidRPr="000A6B81">
        <w:rPr>
          <w:rFonts w:ascii="Times New Roman" w:hAnsi="Times New Roman" w:cs="Times New Roman"/>
        </w:rPr>
        <w:t>Auditing/compliance/(financials &amp; inputs)</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Consumer confidence/environmental stewardship</w:t>
      </w:r>
    </w:p>
    <w:p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Strategic Market Planning </w:t>
      </w:r>
    </w:p>
    <w:p w:rsidR="000A6B81" w:rsidRPr="000A6B81" w:rsidRDefault="000A6B81" w:rsidP="000A6B81">
      <w:pPr>
        <w:rPr>
          <w:rFonts w:ascii="Times New Roman" w:hAnsi="Times New Roman" w:cs="Times New Roman"/>
        </w:rPr>
      </w:pPr>
    </w:p>
    <w:p w:rsidR="000A6B81" w:rsidRPr="000A6B81" w:rsidRDefault="000A6B81" w:rsidP="000A6B81">
      <w:pPr>
        <w:rPr>
          <w:rFonts w:ascii="Times New Roman" w:hAnsi="Times New Roman" w:cs="Times New Roman"/>
        </w:rPr>
      </w:pPr>
      <w:r w:rsidRPr="000A6B81">
        <w:rPr>
          <w:rFonts w:ascii="Times New Roman" w:hAnsi="Times New Roman" w:cs="Times New Roman"/>
          <w:b/>
        </w:rPr>
        <w:t>Course Outcomes</w:t>
      </w:r>
      <w:r w:rsidRPr="000A6B81">
        <w:rPr>
          <w:rFonts w:ascii="Times New Roman" w:hAnsi="Times New Roman" w:cs="Times New Roman"/>
        </w:rPr>
        <w:t>:</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Identify terms of the current issue;</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Define related terminology; </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Explain concepts of topic;</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Apply current issue to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the effects of current issue on your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 Identify steps of the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historic data and/or rationale of changes;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Identify strengths and weaknesses of business;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strategic plans or goals;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tax management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Maintain current accurate farm business records and accounts;</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lastRenderedPageBreak/>
        <w:t>Develop short term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long term implementation plan;</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current financial statement to determine feasibility; and</w:t>
      </w:r>
    </w:p>
    <w:p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Predict the effects of the current issue to financial statements.</w:t>
      </w:r>
    </w:p>
    <w:p w:rsidR="000516E3" w:rsidRDefault="000516E3">
      <w:pPr>
        <w:rPr>
          <w:rFonts w:ascii="Times New Roman" w:hAnsi="Times New Roman" w:cs="Times New Roman"/>
          <w:b/>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8F50E1" w:rsidRPr="000A6B81" w:rsidRDefault="00E85744" w:rsidP="00837A59">
      <w:pPr>
        <w:numPr>
          <w:ilvl w:val="0"/>
          <w:numId w:val="20"/>
        </w:numPr>
        <w:shd w:val="clear" w:color="auto" w:fill="F1F1F1"/>
        <w:spacing w:before="100" w:beforeAutospacing="1" w:after="100" w:afterAutospacing="1" w:line="240" w:lineRule="auto"/>
        <w:rPr>
          <w:rFonts w:ascii="Times New Roman" w:hAnsi="Times New Roman" w:cs="Times New Roman"/>
          <w:sz w:val="24"/>
          <w:szCs w:val="24"/>
        </w:rPr>
      </w:pPr>
      <w:r w:rsidRPr="000A6B81">
        <w:rPr>
          <w:rFonts w:ascii="Times New Roman" w:eastAsia="Times New Roman" w:hAnsi="Times New Roman" w:cs="Times New Roman"/>
          <w:color w:val="000000"/>
          <w:sz w:val="24"/>
          <w:szCs w:val="24"/>
        </w:rPr>
        <w:t>Implement the revised plan(s)</w:t>
      </w:r>
    </w:p>
    <w:sectPr w:rsidR="008F50E1" w:rsidRPr="000A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0516E3"/>
    <w:rsid w:val="000A6B81"/>
    <w:rsid w:val="00227E9F"/>
    <w:rsid w:val="00473056"/>
    <w:rsid w:val="00777B54"/>
    <w:rsid w:val="008F50E1"/>
    <w:rsid w:val="009F3B8A"/>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0A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3</cp:revision>
  <cp:lastPrinted>2016-10-12T20:41:00Z</cp:lastPrinted>
  <dcterms:created xsi:type="dcterms:W3CDTF">2016-12-20T17:35:00Z</dcterms:created>
  <dcterms:modified xsi:type="dcterms:W3CDTF">2017-08-31T15:17:00Z</dcterms:modified>
</cp:coreProperties>
</file>