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A929C" w14:textId="594ECDFE" w:rsidR="00CD235B" w:rsidRDefault="00454D6E">
      <w:pPr>
        <w:rPr>
          <w:rFonts w:ascii="Arial" w:hAnsi="Arial" w:cs="Arial"/>
          <w:b/>
          <w:sz w:val="36"/>
          <w:szCs w:val="36"/>
        </w:rPr>
      </w:pPr>
      <w:bookmarkStart w:id="0" w:name="_Hlk120689715"/>
      <w:bookmarkStart w:id="1" w:name="_Hlk120689032"/>
      <w:bookmarkStart w:id="2" w:name="_GoBack"/>
      <w:bookmarkEnd w:id="2"/>
      <w:r>
        <w:rPr>
          <w:rFonts w:ascii="Arial" w:hAnsi="Arial" w:cs="Arial"/>
          <w:b/>
          <w:bCs/>
          <w:color w:val="000000"/>
          <w:sz w:val="36"/>
          <w:szCs w:val="36"/>
        </w:rPr>
        <w:t>Directed Studies – Current Issues in Farm Business Management</w:t>
      </w:r>
    </w:p>
    <w:p w14:paraId="72B1801C" w14:textId="796DA687" w:rsidR="0049045D" w:rsidRPr="00106BCA" w:rsidRDefault="0049045D">
      <w:pPr>
        <w:rPr>
          <w:rFonts w:ascii="Arial" w:hAnsi="Arial" w:cs="Arial"/>
          <w:sz w:val="36"/>
          <w:szCs w:val="36"/>
        </w:rPr>
      </w:pPr>
      <w:bookmarkStart w:id="3" w:name="_Hlk120690093"/>
      <w:bookmarkStart w:id="4" w:name="_Hlk120689744"/>
      <w:bookmarkEnd w:id="0"/>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5" w:name="_Hlk120690105"/>
      <w:bookmarkEnd w:id="3"/>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1B6EFF19" w:rsidR="063A3C7A" w:rsidRDefault="0049045D" w:rsidP="3C7C26FB">
      <w:pPr>
        <w:rPr>
          <w:rFonts w:ascii="Arial" w:hAnsi="Arial" w:cs="Arial"/>
          <w:sz w:val="24"/>
          <w:szCs w:val="24"/>
        </w:rPr>
      </w:pPr>
      <w:bookmarkStart w:id="6"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106BCA" w:rsidRPr="00106BCA">
        <w:rPr>
          <w:rFonts w:ascii="Arial" w:hAnsi="Arial" w:cs="Arial"/>
          <w:sz w:val="24"/>
          <w:szCs w:val="24"/>
        </w:rPr>
        <w:t>FBM</w:t>
      </w:r>
      <w:r w:rsidR="00454D6E">
        <w:rPr>
          <w:rFonts w:ascii="Arial" w:hAnsi="Arial" w:cs="Arial"/>
          <w:sz w:val="24"/>
          <w:szCs w:val="24"/>
        </w:rPr>
        <w:t>A 2221</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454D6E">
        <w:rPr>
          <w:rFonts w:ascii="Arial" w:hAnsi="Arial" w:cs="Arial"/>
          <w:sz w:val="24"/>
          <w:szCs w:val="24"/>
        </w:rPr>
        <w:t>1.0-5.0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0454D6E">
        <w:rPr>
          <w:rFonts w:ascii="Arial" w:hAnsi="Arial" w:cs="Arial"/>
          <w:sz w:val="24"/>
          <w:szCs w:val="24"/>
        </w:rPr>
        <w:t>4</w:t>
      </w:r>
      <w:r w:rsidR="063A3C7A" w:rsidRPr="3C7C26FB">
        <w:rPr>
          <w:rFonts w:ascii="Arial" w:hAnsi="Arial" w:cs="Arial"/>
          <w:sz w:val="24"/>
          <w:szCs w:val="24"/>
        </w:rPr>
        <w:t>.0</w:t>
      </w:r>
      <w:r w:rsidR="00454D6E">
        <w:rPr>
          <w:rFonts w:ascii="Arial" w:hAnsi="Arial" w:cs="Arial"/>
          <w:sz w:val="24"/>
          <w:szCs w:val="24"/>
        </w:rPr>
        <w:t>-20.0</w:t>
      </w:r>
    </w:p>
    <w:bookmarkEnd w:id="6"/>
    <w:bookmarkEnd w:id="1"/>
    <w:bookmarkEnd w:id="4"/>
    <w:bookmarkEnd w:id="5"/>
    <w:p w14:paraId="5B5351BA" w14:textId="77777777" w:rsidR="00B763BA" w:rsidRDefault="00B763BA">
      <w:pPr>
        <w:rPr>
          <w:rFonts w:ascii="Arial" w:hAnsi="Arial" w:cs="Arial"/>
          <w:b/>
          <w:sz w:val="28"/>
          <w:szCs w:val="28"/>
        </w:rPr>
      </w:pPr>
    </w:p>
    <w:p w14:paraId="1FEDBDF7" w14:textId="7FA7CE30" w:rsidR="0049045D" w:rsidRPr="00144C4C" w:rsidRDefault="0049045D">
      <w:pPr>
        <w:rPr>
          <w:rFonts w:ascii="Arial" w:hAnsi="Arial" w:cs="Arial"/>
          <w:sz w:val="28"/>
          <w:szCs w:val="28"/>
          <w:u w:val="single"/>
        </w:rPr>
      </w:pPr>
      <w:bookmarkStart w:id="7"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7"/>
    <w:p w14:paraId="7E2C70F8" w14:textId="2D17FA50" w:rsidR="00144C4C" w:rsidRDefault="00454D6E">
      <w:pPr>
        <w:rPr>
          <w:rFonts w:ascii="Arial" w:hAnsi="Arial" w:cs="Arial"/>
          <w:b/>
          <w:sz w:val="28"/>
          <w:szCs w:val="28"/>
        </w:rPr>
      </w:pPr>
      <w:r w:rsidRPr="00454D6E">
        <w:rPr>
          <w:rFonts w:ascii="Arial" w:hAnsi="Arial" w:cs="Arial"/>
          <w:sz w:val="24"/>
          <w:szCs w:val="24"/>
        </w:rPr>
        <w:t>This course is designed to assist students further develop their skills in business management. It provides an opportunity for students to maintain the financial and enterprise data base, to generate financial statements, business analyses, and financial projections required for risk management planning, strategic management planning, and farm business plan development. This data also provides the basis for commodity market planning and tax management planning. Emphasis is placed on the development and maintenance of farm business data, reports, and plans. Student and instructor will determine number of credits between one to five and determine current issue(s) topic based on student’s need.  </w:t>
      </w:r>
    </w:p>
    <w:p w14:paraId="2BD01517" w14:textId="77777777" w:rsidR="00454D6E" w:rsidRDefault="00454D6E" w:rsidP="009E6932">
      <w:pPr>
        <w:rPr>
          <w:rFonts w:ascii="Arial" w:hAnsi="Arial" w:cs="Arial"/>
          <w:b/>
          <w:sz w:val="28"/>
          <w:szCs w:val="28"/>
          <w:u w:val="single"/>
        </w:rPr>
      </w:pPr>
      <w:bookmarkStart w:id="8" w:name="_Hlk120688823"/>
    </w:p>
    <w:p w14:paraId="047C9163" w14:textId="1559A9B4" w:rsidR="009E6932" w:rsidRDefault="009E6932" w:rsidP="009E6932">
      <w:pPr>
        <w:rPr>
          <w:rFonts w:ascii="Arial" w:hAnsi="Arial" w:cs="Arial"/>
          <w:b/>
          <w:sz w:val="28"/>
          <w:szCs w:val="28"/>
          <w:u w:val="single"/>
        </w:rPr>
      </w:pPr>
      <w:r w:rsidRPr="00144C4C">
        <w:rPr>
          <w:rFonts w:ascii="Arial" w:hAnsi="Arial" w:cs="Arial"/>
          <w:b/>
          <w:sz w:val="28"/>
          <w:szCs w:val="28"/>
          <w:u w:val="single"/>
        </w:rPr>
        <w:t>Course Outcomes:</w:t>
      </w:r>
    </w:p>
    <w:bookmarkEnd w:id="8"/>
    <w:p w14:paraId="668D8E6C" w14:textId="6D4AF459"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Identify the current issue(s)</w:t>
      </w:r>
    </w:p>
    <w:p w14:paraId="5F9DC583" w14:textId="1A6EC80F"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Define related terminology</w:t>
      </w:r>
    </w:p>
    <w:p w14:paraId="42AF0B3B" w14:textId="0C91413F"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Explain concepts of identified current issue(s)</w:t>
      </w:r>
    </w:p>
    <w:p w14:paraId="504EABB4" w14:textId="56C8CFF9"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Apply current issue(s) to business</w:t>
      </w:r>
    </w:p>
    <w:p w14:paraId="751DE6FD" w14:textId="43CBC120"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Analyze the effects of current issue(s) on your business</w:t>
      </w:r>
    </w:p>
    <w:p w14:paraId="17336682" w14:textId="388289A0"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 Identify steps of the implementation plan</w:t>
      </w:r>
    </w:p>
    <w:p w14:paraId="29F0409A" w14:textId="618D2429"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Analyze historic data and/or rationale of changes</w:t>
      </w:r>
    </w:p>
    <w:p w14:paraId="00EB1057" w14:textId="6F4D23BD"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Identify strengths and weaknesses of business</w:t>
      </w:r>
    </w:p>
    <w:p w14:paraId="54DE9C84" w14:textId="0C34D286"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Develop strategic plans or goals related to issue(s)</w:t>
      </w:r>
    </w:p>
    <w:p w14:paraId="7B2755A8" w14:textId="143FF073"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Develop tax management plan related to issue(s)</w:t>
      </w:r>
    </w:p>
    <w:p w14:paraId="2F0E144E" w14:textId="137FF382"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Maintain current accurate farm business records and accounts</w:t>
      </w:r>
    </w:p>
    <w:p w14:paraId="4A2DBAFE" w14:textId="51F63021"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Develop short term implementation plan</w:t>
      </w:r>
    </w:p>
    <w:p w14:paraId="576B8720" w14:textId="7F44D3E9"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Develop long term implementation plan</w:t>
      </w:r>
    </w:p>
    <w:p w14:paraId="532BC332" w14:textId="26FDB274" w:rsidR="00454D6E"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lastRenderedPageBreak/>
        <w:t>Analyze current financial statement to determine feasibility  </w:t>
      </w:r>
    </w:p>
    <w:p w14:paraId="4C12B37D" w14:textId="28850BA0" w:rsidR="009E6932" w:rsidRPr="00454D6E" w:rsidRDefault="00454D6E" w:rsidP="00454D6E">
      <w:pPr>
        <w:pStyle w:val="ListParagraph"/>
        <w:numPr>
          <w:ilvl w:val="0"/>
          <w:numId w:val="6"/>
        </w:numPr>
        <w:rPr>
          <w:rFonts w:ascii="Arial" w:hAnsi="Arial" w:cs="Arial"/>
          <w:sz w:val="24"/>
          <w:szCs w:val="28"/>
        </w:rPr>
      </w:pPr>
      <w:r w:rsidRPr="00454D6E">
        <w:rPr>
          <w:rFonts w:ascii="Arial" w:hAnsi="Arial" w:cs="Arial"/>
          <w:sz w:val="24"/>
          <w:szCs w:val="28"/>
        </w:rPr>
        <w:t>Predict the effects of the current issue(s) to financial statements</w:t>
      </w:r>
    </w:p>
    <w:p w14:paraId="6F9458C5" w14:textId="77777777" w:rsidR="009E6932" w:rsidRDefault="009E6932">
      <w:pPr>
        <w:rPr>
          <w:rFonts w:ascii="Arial" w:hAnsi="Arial" w:cs="Arial"/>
          <w:b/>
          <w:sz w:val="28"/>
          <w:szCs w:val="28"/>
          <w:u w:val="single"/>
        </w:rPr>
      </w:pPr>
    </w:p>
    <w:p w14:paraId="6C4C7FB0" w14:textId="01392A2A" w:rsidR="009511E5" w:rsidRPr="009511E5" w:rsidRDefault="009511E5">
      <w:pPr>
        <w:rPr>
          <w:rFonts w:ascii="Arial" w:hAnsi="Arial" w:cs="Arial"/>
          <w:b/>
          <w:sz w:val="28"/>
          <w:szCs w:val="28"/>
          <w:u w:val="single"/>
        </w:rPr>
      </w:pPr>
      <w:r w:rsidRPr="009511E5">
        <w:rPr>
          <w:rFonts w:ascii="Arial" w:hAnsi="Arial" w:cs="Arial"/>
          <w:b/>
          <w:sz w:val="28"/>
          <w:szCs w:val="28"/>
          <w:u w:val="single"/>
        </w:rPr>
        <w:t>Course Outline:</w:t>
      </w:r>
    </w:p>
    <w:p w14:paraId="35954416" w14:textId="77777777" w:rsidR="00454D6E" w:rsidRPr="00454D6E" w:rsidRDefault="00454D6E" w:rsidP="00454D6E">
      <w:pPr>
        <w:pStyle w:val="ListParagraph"/>
        <w:numPr>
          <w:ilvl w:val="0"/>
          <w:numId w:val="1"/>
        </w:numPr>
        <w:rPr>
          <w:rFonts w:ascii="Arial" w:hAnsi="Arial" w:cs="Arial"/>
          <w:sz w:val="24"/>
          <w:szCs w:val="24"/>
        </w:rPr>
      </w:pPr>
      <w:r w:rsidRPr="00454D6E">
        <w:rPr>
          <w:rFonts w:ascii="Arial" w:hAnsi="Arial" w:cs="Arial"/>
          <w:sz w:val="24"/>
          <w:szCs w:val="24"/>
        </w:rPr>
        <w:t>Analyze and update Farm Business Records and Accounts </w:t>
      </w:r>
    </w:p>
    <w:p w14:paraId="3A61BFD5"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Update whole farm financial records </w:t>
      </w:r>
    </w:p>
    <w:p w14:paraId="53091EED"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Complete crop and livestock enterprising of direct and overhead expenses </w:t>
      </w:r>
    </w:p>
    <w:p w14:paraId="1FF44E0E"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Complete cash accuracy checks for farm business records and accounts </w:t>
      </w:r>
    </w:p>
    <w:p w14:paraId="49F7EB8D" w14:textId="77777777" w:rsidR="00454D6E" w:rsidRPr="00454D6E" w:rsidRDefault="00454D6E" w:rsidP="00454D6E">
      <w:pPr>
        <w:pStyle w:val="ListParagraph"/>
        <w:numPr>
          <w:ilvl w:val="0"/>
          <w:numId w:val="1"/>
        </w:numPr>
        <w:rPr>
          <w:rFonts w:ascii="Arial" w:hAnsi="Arial" w:cs="Arial"/>
          <w:sz w:val="24"/>
          <w:szCs w:val="24"/>
        </w:rPr>
      </w:pPr>
      <w:r w:rsidRPr="00454D6E">
        <w:rPr>
          <w:rFonts w:ascii="Arial" w:hAnsi="Arial" w:cs="Arial"/>
          <w:sz w:val="24"/>
          <w:szCs w:val="24"/>
        </w:rPr>
        <w:t>Generate Financial Statements, Business Analysis and Business Projections </w:t>
      </w:r>
    </w:p>
    <w:p w14:paraId="47145AA9"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Prepare accurate Balance Sheets (Market and Cost) </w:t>
      </w:r>
    </w:p>
    <w:p w14:paraId="72E6E872"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Complete business analysis </w:t>
      </w:r>
    </w:p>
    <w:p w14:paraId="1F706290"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Modify analysis as needed with cash and Liability accuracy checks </w:t>
      </w:r>
    </w:p>
    <w:p w14:paraId="3581FF9C"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Prepare annual cash flow for the business </w:t>
      </w:r>
    </w:p>
    <w:p w14:paraId="15AF96F6" w14:textId="77777777" w:rsidR="00454D6E" w:rsidRPr="00454D6E" w:rsidRDefault="00454D6E" w:rsidP="00454D6E">
      <w:pPr>
        <w:pStyle w:val="ListParagraph"/>
        <w:numPr>
          <w:ilvl w:val="0"/>
          <w:numId w:val="1"/>
        </w:numPr>
        <w:rPr>
          <w:rFonts w:ascii="Arial" w:hAnsi="Arial" w:cs="Arial"/>
          <w:sz w:val="24"/>
          <w:szCs w:val="24"/>
        </w:rPr>
      </w:pPr>
      <w:r w:rsidRPr="00454D6E">
        <w:rPr>
          <w:rFonts w:ascii="Arial" w:hAnsi="Arial" w:cs="Arial"/>
          <w:sz w:val="24"/>
          <w:szCs w:val="24"/>
        </w:rPr>
        <w:t>Research benchmarking data for implications on farm planning </w:t>
      </w:r>
    </w:p>
    <w:p w14:paraId="0C3F2540"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Examine current business analysis for potential alternative(s) in planning efforts </w:t>
      </w:r>
    </w:p>
    <w:p w14:paraId="6D84BF78"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Compare individual business analysis to regional and state benchmark data </w:t>
      </w:r>
    </w:p>
    <w:p w14:paraId="18B259C7"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Evaluate individual business analysis in comparison to special sort data </w:t>
      </w:r>
    </w:p>
    <w:p w14:paraId="0D2AF273"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Record findings </w:t>
      </w:r>
    </w:p>
    <w:p w14:paraId="43A3E05F"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Evaluate alternative(s) </w:t>
      </w:r>
    </w:p>
    <w:p w14:paraId="317F6986" w14:textId="77777777" w:rsidR="00454D6E" w:rsidRPr="00454D6E" w:rsidRDefault="00454D6E" w:rsidP="00454D6E">
      <w:pPr>
        <w:pStyle w:val="ListParagraph"/>
        <w:numPr>
          <w:ilvl w:val="0"/>
          <w:numId w:val="1"/>
        </w:numPr>
        <w:rPr>
          <w:rFonts w:ascii="Arial" w:hAnsi="Arial" w:cs="Arial"/>
          <w:sz w:val="24"/>
          <w:szCs w:val="24"/>
        </w:rPr>
      </w:pPr>
      <w:r w:rsidRPr="00454D6E">
        <w:rPr>
          <w:rFonts w:ascii="Arial" w:hAnsi="Arial" w:cs="Arial"/>
          <w:sz w:val="24"/>
          <w:szCs w:val="24"/>
        </w:rPr>
        <w:t>Develop and activate revised farm plans that meet current business needs </w:t>
      </w:r>
    </w:p>
    <w:p w14:paraId="00000523"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Specify modification(s) to the plan as needed, based on findings </w:t>
      </w:r>
    </w:p>
    <w:p w14:paraId="1BD1CB53"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Develop a process for incorporation of modification(s) in a revised plan(s) </w:t>
      </w:r>
    </w:p>
    <w:p w14:paraId="5A71E271"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Modify current plan(s) as needed to adjust for new goal(s) </w:t>
      </w:r>
    </w:p>
    <w:p w14:paraId="5E08EA45" w14:textId="77777777" w:rsidR="00454D6E"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Develop evaluation and monitoring guidelines for the revised plan(s) </w:t>
      </w:r>
    </w:p>
    <w:p w14:paraId="291B0F7B" w14:textId="79EA5704" w:rsidR="009511E5" w:rsidRPr="00454D6E" w:rsidRDefault="00454D6E" w:rsidP="00454D6E">
      <w:pPr>
        <w:pStyle w:val="ListParagraph"/>
        <w:numPr>
          <w:ilvl w:val="1"/>
          <w:numId w:val="1"/>
        </w:numPr>
        <w:rPr>
          <w:rFonts w:ascii="Arial" w:hAnsi="Arial" w:cs="Arial"/>
          <w:sz w:val="24"/>
          <w:szCs w:val="24"/>
        </w:rPr>
      </w:pPr>
      <w:r w:rsidRPr="00454D6E">
        <w:rPr>
          <w:rFonts w:ascii="Arial" w:hAnsi="Arial" w:cs="Arial"/>
          <w:sz w:val="24"/>
          <w:szCs w:val="24"/>
        </w:rPr>
        <w:t>Implement the revised plan(s) </w:t>
      </w:r>
    </w:p>
    <w:p w14:paraId="2A314389" w14:textId="77777777" w:rsidR="002E163F" w:rsidRDefault="002E163F" w:rsidP="00256F24">
      <w:pPr>
        <w:rPr>
          <w:rFonts w:ascii="Arial" w:hAnsi="Arial" w:cs="Arial"/>
          <w:b/>
          <w:sz w:val="28"/>
          <w:szCs w:val="28"/>
          <w:u w:val="single"/>
        </w:rPr>
      </w:pPr>
    </w:p>
    <w:p w14:paraId="443C8976" w14:textId="5D828769" w:rsidR="00256F24" w:rsidRPr="009511E5" w:rsidRDefault="00256F24" w:rsidP="00256F24">
      <w:pPr>
        <w:rPr>
          <w:rFonts w:ascii="Arial" w:hAnsi="Arial" w:cs="Arial"/>
          <w:b/>
          <w:sz w:val="28"/>
          <w:szCs w:val="28"/>
          <w:u w:val="single"/>
        </w:rPr>
      </w:pPr>
      <w:r w:rsidRPr="009511E5">
        <w:rPr>
          <w:rFonts w:ascii="Arial" w:hAnsi="Arial" w:cs="Arial"/>
          <w:b/>
          <w:sz w:val="28"/>
          <w:szCs w:val="28"/>
          <w:u w:val="single"/>
        </w:rPr>
        <w:t xml:space="preserve">Course </w:t>
      </w:r>
      <w:r>
        <w:rPr>
          <w:rFonts w:ascii="Arial" w:hAnsi="Arial" w:cs="Arial"/>
          <w:b/>
          <w:sz w:val="28"/>
          <w:szCs w:val="28"/>
          <w:u w:val="single"/>
        </w:rPr>
        <w:t>Issues</w:t>
      </w:r>
      <w:r w:rsidRPr="009511E5">
        <w:rPr>
          <w:rFonts w:ascii="Arial" w:hAnsi="Arial" w:cs="Arial"/>
          <w:b/>
          <w:sz w:val="28"/>
          <w:szCs w:val="28"/>
          <w:u w:val="single"/>
        </w:rPr>
        <w:t>:</w:t>
      </w:r>
    </w:p>
    <w:p w14:paraId="6356A7DC"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Employee Management/Human Resources  </w:t>
      </w:r>
    </w:p>
    <w:p w14:paraId="0E7286E1"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Mediation/Bankruptcy </w:t>
      </w:r>
    </w:p>
    <w:p w14:paraId="5AAD250D"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Business Restructure </w:t>
      </w:r>
    </w:p>
    <w:p w14:paraId="3F735038"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Natural Disaster Planning/Response  </w:t>
      </w:r>
    </w:p>
    <w:p w14:paraId="45D94EC8"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Farm Transition Planning </w:t>
      </w:r>
    </w:p>
    <w:p w14:paraId="3CB031B6"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Estate Planning </w:t>
      </w:r>
    </w:p>
    <w:p w14:paraId="4E6FF1E7"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Government Policy/Regulation  </w:t>
      </w:r>
    </w:p>
    <w:p w14:paraId="379FFC24"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Government Programs </w:t>
      </w:r>
    </w:p>
    <w:p w14:paraId="0F98C706"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Emerging Technologies </w:t>
      </w:r>
    </w:p>
    <w:p w14:paraId="7317F1C4"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lastRenderedPageBreak/>
        <w:t>Business Expansion/Contraction </w:t>
      </w:r>
    </w:p>
    <w:p w14:paraId="78A2DC11"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Consumer confidence/environmental stewardship </w:t>
      </w:r>
    </w:p>
    <w:p w14:paraId="1AE17FB9"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Strategic Market Channel Analysis  </w:t>
      </w:r>
    </w:p>
    <w:p w14:paraId="57EDA64F"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Financial Statements and Budgeting </w:t>
      </w:r>
    </w:p>
    <w:p w14:paraId="53121730"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Marketing and Cost of Production </w:t>
      </w:r>
    </w:p>
    <w:p w14:paraId="78107B41"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Mental Health </w:t>
      </w:r>
    </w:p>
    <w:p w14:paraId="2B555F41"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Tax Planning and Management </w:t>
      </w:r>
    </w:p>
    <w:p w14:paraId="05341729"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Advanced Record Keeping </w:t>
      </w:r>
    </w:p>
    <w:p w14:paraId="3A692B81" w14:textId="77777777" w:rsidR="00454D6E"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Advanced Benchmarking </w:t>
      </w:r>
    </w:p>
    <w:p w14:paraId="750B38A9" w14:textId="1B21A3F8" w:rsidR="009511E5" w:rsidRPr="00454D6E" w:rsidRDefault="00454D6E" w:rsidP="00454D6E">
      <w:pPr>
        <w:pStyle w:val="ListParagraph"/>
        <w:numPr>
          <w:ilvl w:val="0"/>
          <w:numId w:val="5"/>
        </w:numPr>
        <w:rPr>
          <w:rFonts w:ascii="Arial" w:hAnsi="Arial" w:cs="Arial"/>
          <w:sz w:val="24"/>
          <w:szCs w:val="28"/>
        </w:rPr>
      </w:pPr>
      <w:r w:rsidRPr="00454D6E">
        <w:rPr>
          <w:rFonts w:ascii="Arial" w:hAnsi="Arial" w:cs="Arial"/>
          <w:sz w:val="24"/>
          <w:szCs w:val="28"/>
        </w:rPr>
        <w:t>Other Topics of Need </w:t>
      </w:r>
    </w:p>
    <w:sectPr w:rsidR="009511E5" w:rsidRPr="00454D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15F5D" w14:textId="77777777" w:rsidR="00380A67" w:rsidRDefault="00380A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9" w:name="_Hlk120689558"/>
          <w:bookmarkStart w:id="10" w:name="_Hlk120689559"/>
          <w:bookmarkStart w:id="11" w:name="_Hlk120689638"/>
          <w:bookmarkStart w:id="12" w:name="_Hlk120689639"/>
          <w:bookmarkStart w:id="13" w:name="_Hlk120690322"/>
          <w:bookmarkStart w:id="14" w:name="_Hlk120690323"/>
          <w:bookmarkStart w:id="15" w:name="_Hlk120690368"/>
          <w:bookmarkStart w:id="16" w:name="_Hlk120690369"/>
          <w:bookmarkStart w:id="17" w:name="_Hlk120694232"/>
          <w:bookmarkStart w:id="18" w:name="_Hlk120694233"/>
          <w:bookmarkStart w:id="19" w:name="_Hlk120695125"/>
          <w:bookmarkStart w:id="20" w:name="_Hlk120695126"/>
          <w:bookmarkStart w:id="21" w:name="_Hlk120695128"/>
          <w:bookmarkStart w:id="22" w:name="_Hlk120695129"/>
          <w:bookmarkStart w:id="23" w:name="_Hlk120695136"/>
          <w:bookmarkStart w:id="24" w:name="_Hlk120695137"/>
          <w:bookmarkStart w:id="25" w:name="_Hlk120696048"/>
          <w:bookmarkStart w:id="26"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93F0" w14:textId="77777777" w:rsidR="00380A67" w:rsidRDefault="00380A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CF9AF" w14:textId="2773AB38" w:rsidR="00380A67" w:rsidRDefault="00380A67">
    <w:pPr>
      <w:pStyle w:val="Header"/>
    </w:pPr>
    <w:r>
      <w:rPr>
        <w:noProof/>
      </w:rPr>
      <w:pict w14:anchorId="29F49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83797" o:spid="_x0000_s10242"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E82E3" w14:textId="5F636C6E" w:rsidR="00380A67" w:rsidRDefault="00380A67">
    <w:pPr>
      <w:pStyle w:val="Header"/>
    </w:pPr>
    <w:r>
      <w:rPr>
        <w:noProof/>
      </w:rPr>
      <w:pict w14:anchorId="4060DF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83798" o:spid="_x0000_s10243"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2EE5" w14:textId="4F5D902F" w:rsidR="00380A67" w:rsidRDefault="00380A67">
    <w:pPr>
      <w:pStyle w:val="Header"/>
    </w:pPr>
    <w:r>
      <w:rPr>
        <w:noProof/>
      </w:rPr>
      <w:pict w14:anchorId="44F03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83796" o:spid="_x0000_s10241"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846"/>
    <w:multiLevelType w:val="multilevel"/>
    <w:tmpl w:val="79423D7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D5862"/>
    <w:multiLevelType w:val="multilevel"/>
    <w:tmpl w:val="E14499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F1700"/>
    <w:multiLevelType w:val="multilevel"/>
    <w:tmpl w:val="F9E2E68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A738B"/>
    <w:multiLevelType w:val="multilevel"/>
    <w:tmpl w:val="DA6C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7C5EFD"/>
    <w:multiLevelType w:val="multilevel"/>
    <w:tmpl w:val="B8F2C2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618CA"/>
    <w:multiLevelType w:val="multilevel"/>
    <w:tmpl w:val="474C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1B0BFD"/>
    <w:multiLevelType w:val="multilevel"/>
    <w:tmpl w:val="38E654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22321BD4"/>
    <w:multiLevelType w:val="multilevel"/>
    <w:tmpl w:val="76204B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A9560E"/>
    <w:multiLevelType w:val="multilevel"/>
    <w:tmpl w:val="3F3E82C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A05DF"/>
    <w:multiLevelType w:val="multilevel"/>
    <w:tmpl w:val="B90CB9D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2AF528C4"/>
    <w:multiLevelType w:val="multilevel"/>
    <w:tmpl w:val="1D94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974DA0"/>
    <w:multiLevelType w:val="multilevel"/>
    <w:tmpl w:val="78584B8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B3CC7"/>
    <w:multiLevelType w:val="multilevel"/>
    <w:tmpl w:val="CA90A67A"/>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15:restartNumberingAfterBreak="0">
    <w:nsid w:val="30F90FCC"/>
    <w:multiLevelType w:val="multilevel"/>
    <w:tmpl w:val="8C6216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D4944"/>
    <w:multiLevelType w:val="multilevel"/>
    <w:tmpl w:val="CF883560"/>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48722F8"/>
    <w:multiLevelType w:val="multilevel"/>
    <w:tmpl w:val="5590E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94223A"/>
    <w:multiLevelType w:val="multilevel"/>
    <w:tmpl w:val="67189B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E76091"/>
    <w:multiLevelType w:val="multilevel"/>
    <w:tmpl w:val="E36C52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5D1CFF"/>
    <w:multiLevelType w:val="multilevel"/>
    <w:tmpl w:val="24EA9FB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075707"/>
    <w:multiLevelType w:val="multilevel"/>
    <w:tmpl w:val="E5FEF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D1008C"/>
    <w:multiLevelType w:val="multilevel"/>
    <w:tmpl w:val="77243E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7B7D11"/>
    <w:multiLevelType w:val="multilevel"/>
    <w:tmpl w:val="B0E8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783373"/>
    <w:multiLevelType w:val="multilevel"/>
    <w:tmpl w:val="DF7E8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9E6FE3"/>
    <w:multiLevelType w:val="multilevel"/>
    <w:tmpl w:val="4A44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387755"/>
    <w:multiLevelType w:val="multilevel"/>
    <w:tmpl w:val="789C8C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26"/>
  </w:num>
  <w:num w:numId="3">
    <w:abstractNumId w:val="11"/>
  </w:num>
  <w:num w:numId="4">
    <w:abstractNumId w:val="7"/>
  </w:num>
  <w:num w:numId="5">
    <w:abstractNumId w:val="17"/>
  </w:num>
  <w:num w:numId="6">
    <w:abstractNumId w:val="2"/>
  </w:num>
  <w:num w:numId="7">
    <w:abstractNumId w:val="28"/>
  </w:num>
  <w:num w:numId="8">
    <w:abstractNumId w:val="1"/>
  </w:num>
  <w:num w:numId="9">
    <w:abstractNumId w:val="20"/>
  </w:num>
  <w:num w:numId="10">
    <w:abstractNumId w:val="5"/>
  </w:num>
  <w:num w:numId="11">
    <w:abstractNumId w:val="21"/>
  </w:num>
  <w:num w:numId="12">
    <w:abstractNumId w:val="19"/>
  </w:num>
  <w:num w:numId="13">
    <w:abstractNumId w:val="30"/>
  </w:num>
  <w:num w:numId="14">
    <w:abstractNumId w:val="22"/>
  </w:num>
  <w:num w:numId="15">
    <w:abstractNumId w:val="16"/>
  </w:num>
  <w:num w:numId="16">
    <w:abstractNumId w:val="24"/>
  </w:num>
  <w:num w:numId="17">
    <w:abstractNumId w:val="14"/>
  </w:num>
  <w:num w:numId="18">
    <w:abstractNumId w:val="0"/>
  </w:num>
  <w:num w:numId="19">
    <w:abstractNumId w:val="3"/>
  </w:num>
  <w:num w:numId="20">
    <w:abstractNumId w:val="9"/>
  </w:num>
  <w:num w:numId="21">
    <w:abstractNumId w:val="10"/>
  </w:num>
  <w:num w:numId="22">
    <w:abstractNumId w:val="8"/>
  </w:num>
  <w:num w:numId="23">
    <w:abstractNumId w:val="6"/>
  </w:num>
  <w:num w:numId="24">
    <w:abstractNumId w:val="12"/>
  </w:num>
  <w:num w:numId="25">
    <w:abstractNumId w:val="25"/>
  </w:num>
  <w:num w:numId="26">
    <w:abstractNumId w:val="18"/>
  </w:num>
  <w:num w:numId="27">
    <w:abstractNumId w:val="29"/>
  </w:num>
  <w:num w:numId="28">
    <w:abstractNumId w:val="4"/>
  </w:num>
  <w:num w:numId="29">
    <w:abstractNumId w:val="15"/>
  </w:num>
  <w:num w:numId="30">
    <w:abstractNumId w:val="1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4"/>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E163F"/>
    <w:rsid w:val="0036577E"/>
    <w:rsid w:val="00380A67"/>
    <w:rsid w:val="003D1EFD"/>
    <w:rsid w:val="00454D6E"/>
    <w:rsid w:val="0049045D"/>
    <w:rsid w:val="005548E3"/>
    <w:rsid w:val="006E7896"/>
    <w:rsid w:val="00836B24"/>
    <w:rsid w:val="008B2252"/>
    <w:rsid w:val="009511E5"/>
    <w:rsid w:val="009E6932"/>
    <w:rsid w:val="00B763BA"/>
    <w:rsid w:val="00C57BF1"/>
    <w:rsid w:val="00CD235B"/>
    <w:rsid w:val="00DA2DCE"/>
    <w:rsid w:val="00E53CD2"/>
    <w:rsid w:val="063A3C7A"/>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241248">
      <w:bodyDiv w:val="1"/>
      <w:marLeft w:val="0"/>
      <w:marRight w:val="0"/>
      <w:marTop w:val="0"/>
      <w:marBottom w:val="0"/>
      <w:divBdr>
        <w:top w:val="none" w:sz="0" w:space="0" w:color="auto"/>
        <w:left w:val="none" w:sz="0" w:space="0" w:color="auto"/>
        <w:bottom w:val="none" w:sz="0" w:space="0" w:color="auto"/>
        <w:right w:val="none" w:sz="0" w:space="0" w:color="auto"/>
      </w:divBdr>
      <w:divsChild>
        <w:div w:id="1519585557">
          <w:marLeft w:val="0"/>
          <w:marRight w:val="0"/>
          <w:marTop w:val="0"/>
          <w:marBottom w:val="0"/>
          <w:divBdr>
            <w:top w:val="none" w:sz="0" w:space="0" w:color="auto"/>
            <w:left w:val="none" w:sz="0" w:space="0" w:color="auto"/>
            <w:bottom w:val="none" w:sz="0" w:space="0" w:color="auto"/>
            <w:right w:val="none" w:sz="0" w:space="0" w:color="auto"/>
          </w:divBdr>
        </w:div>
        <w:div w:id="1900245879">
          <w:marLeft w:val="0"/>
          <w:marRight w:val="0"/>
          <w:marTop w:val="0"/>
          <w:marBottom w:val="0"/>
          <w:divBdr>
            <w:top w:val="none" w:sz="0" w:space="0" w:color="auto"/>
            <w:left w:val="none" w:sz="0" w:space="0" w:color="auto"/>
            <w:bottom w:val="none" w:sz="0" w:space="0" w:color="auto"/>
            <w:right w:val="none" w:sz="0" w:space="0" w:color="auto"/>
          </w:divBdr>
        </w:div>
        <w:div w:id="1305550658">
          <w:marLeft w:val="0"/>
          <w:marRight w:val="0"/>
          <w:marTop w:val="0"/>
          <w:marBottom w:val="0"/>
          <w:divBdr>
            <w:top w:val="none" w:sz="0" w:space="0" w:color="auto"/>
            <w:left w:val="none" w:sz="0" w:space="0" w:color="auto"/>
            <w:bottom w:val="none" w:sz="0" w:space="0" w:color="auto"/>
            <w:right w:val="none" w:sz="0" w:space="0" w:color="auto"/>
          </w:divBdr>
        </w:div>
        <w:div w:id="798258835">
          <w:marLeft w:val="0"/>
          <w:marRight w:val="0"/>
          <w:marTop w:val="0"/>
          <w:marBottom w:val="0"/>
          <w:divBdr>
            <w:top w:val="none" w:sz="0" w:space="0" w:color="auto"/>
            <w:left w:val="none" w:sz="0" w:space="0" w:color="auto"/>
            <w:bottom w:val="none" w:sz="0" w:space="0" w:color="auto"/>
            <w:right w:val="none" w:sz="0" w:space="0" w:color="auto"/>
          </w:divBdr>
        </w:div>
        <w:div w:id="110513629">
          <w:marLeft w:val="0"/>
          <w:marRight w:val="0"/>
          <w:marTop w:val="0"/>
          <w:marBottom w:val="0"/>
          <w:divBdr>
            <w:top w:val="none" w:sz="0" w:space="0" w:color="auto"/>
            <w:left w:val="none" w:sz="0" w:space="0" w:color="auto"/>
            <w:bottom w:val="none" w:sz="0" w:space="0" w:color="auto"/>
            <w:right w:val="none" w:sz="0" w:space="0" w:color="auto"/>
          </w:divBdr>
        </w:div>
        <w:div w:id="819660492">
          <w:marLeft w:val="0"/>
          <w:marRight w:val="0"/>
          <w:marTop w:val="0"/>
          <w:marBottom w:val="0"/>
          <w:divBdr>
            <w:top w:val="none" w:sz="0" w:space="0" w:color="auto"/>
            <w:left w:val="none" w:sz="0" w:space="0" w:color="auto"/>
            <w:bottom w:val="none" w:sz="0" w:space="0" w:color="auto"/>
            <w:right w:val="none" w:sz="0" w:space="0" w:color="auto"/>
          </w:divBdr>
        </w:div>
        <w:div w:id="1524245373">
          <w:marLeft w:val="0"/>
          <w:marRight w:val="0"/>
          <w:marTop w:val="0"/>
          <w:marBottom w:val="0"/>
          <w:divBdr>
            <w:top w:val="none" w:sz="0" w:space="0" w:color="auto"/>
            <w:left w:val="none" w:sz="0" w:space="0" w:color="auto"/>
            <w:bottom w:val="none" w:sz="0" w:space="0" w:color="auto"/>
            <w:right w:val="none" w:sz="0" w:space="0" w:color="auto"/>
          </w:divBdr>
        </w:div>
        <w:div w:id="158860016">
          <w:marLeft w:val="0"/>
          <w:marRight w:val="0"/>
          <w:marTop w:val="0"/>
          <w:marBottom w:val="0"/>
          <w:divBdr>
            <w:top w:val="none" w:sz="0" w:space="0" w:color="auto"/>
            <w:left w:val="none" w:sz="0" w:space="0" w:color="auto"/>
            <w:bottom w:val="none" w:sz="0" w:space="0" w:color="auto"/>
            <w:right w:val="none" w:sz="0" w:space="0" w:color="auto"/>
          </w:divBdr>
        </w:div>
        <w:div w:id="916935861">
          <w:marLeft w:val="0"/>
          <w:marRight w:val="0"/>
          <w:marTop w:val="0"/>
          <w:marBottom w:val="0"/>
          <w:divBdr>
            <w:top w:val="none" w:sz="0" w:space="0" w:color="auto"/>
            <w:left w:val="none" w:sz="0" w:space="0" w:color="auto"/>
            <w:bottom w:val="none" w:sz="0" w:space="0" w:color="auto"/>
            <w:right w:val="none" w:sz="0" w:space="0" w:color="auto"/>
          </w:divBdr>
        </w:div>
        <w:div w:id="985277478">
          <w:marLeft w:val="0"/>
          <w:marRight w:val="0"/>
          <w:marTop w:val="0"/>
          <w:marBottom w:val="0"/>
          <w:divBdr>
            <w:top w:val="none" w:sz="0" w:space="0" w:color="auto"/>
            <w:left w:val="none" w:sz="0" w:space="0" w:color="auto"/>
            <w:bottom w:val="none" w:sz="0" w:space="0" w:color="auto"/>
            <w:right w:val="none" w:sz="0" w:space="0" w:color="auto"/>
          </w:divBdr>
        </w:div>
        <w:div w:id="1781602125">
          <w:marLeft w:val="0"/>
          <w:marRight w:val="0"/>
          <w:marTop w:val="0"/>
          <w:marBottom w:val="0"/>
          <w:divBdr>
            <w:top w:val="none" w:sz="0" w:space="0" w:color="auto"/>
            <w:left w:val="none" w:sz="0" w:space="0" w:color="auto"/>
            <w:bottom w:val="none" w:sz="0" w:space="0" w:color="auto"/>
            <w:right w:val="none" w:sz="0" w:space="0" w:color="auto"/>
          </w:divBdr>
        </w:div>
        <w:div w:id="1783721226">
          <w:marLeft w:val="0"/>
          <w:marRight w:val="0"/>
          <w:marTop w:val="0"/>
          <w:marBottom w:val="0"/>
          <w:divBdr>
            <w:top w:val="none" w:sz="0" w:space="0" w:color="auto"/>
            <w:left w:val="none" w:sz="0" w:space="0" w:color="auto"/>
            <w:bottom w:val="none" w:sz="0" w:space="0" w:color="auto"/>
            <w:right w:val="none" w:sz="0" w:space="0" w:color="auto"/>
          </w:divBdr>
        </w:div>
        <w:div w:id="1004745600">
          <w:marLeft w:val="0"/>
          <w:marRight w:val="0"/>
          <w:marTop w:val="0"/>
          <w:marBottom w:val="0"/>
          <w:divBdr>
            <w:top w:val="none" w:sz="0" w:space="0" w:color="auto"/>
            <w:left w:val="none" w:sz="0" w:space="0" w:color="auto"/>
            <w:bottom w:val="none" w:sz="0" w:space="0" w:color="auto"/>
            <w:right w:val="none" w:sz="0" w:space="0" w:color="auto"/>
          </w:divBdr>
        </w:div>
        <w:div w:id="1582442589">
          <w:marLeft w:val="0"/>
          <w:marRight w:val="0"/>
          <w:marTop w:val="0"/>
          <w:marBottom w:val="0"/>
          <w:divBdr>
            <w:top w:val="none" w:sz="0" w:space="0" w:color="auto"/>
            <w:left w:val="none" w:sz="0" w:space="0" w:color="auto"/>
            <w:bottom w:val="none" w:sz="0" w:space="0" w:color="auto"/>
            <w:right w:val="none" w:sz="0" w:space="0" w:color="auto"/>
          </w:divBdr>
        </w:div>
        <w:div w:id="493684144">
          <w:marLeft w:val="0"/>
          <w:marRight w:val="0"/>
          <w:marTop w:val="0"/>
          <w:marBottom w:val="0"/>
          <w:divBdr>
            <w:top w:val="none" w:sz="0" w:space="0" w:color="auto"/>
            <w:left w:val="none" w:sz="0" w:space="0" w:color="auto"/>
            <w:bottom w:val="none" w:sz="0" w:space="0" w:color="auto"/>
            <w:right w:val="none" w:sz="0" w:space="0" w:color="auto"/>
          </w:divBdr>
        </w:div>
        <w:div w:id="1128671369">
          <w:marLeft w:val="0"/>
          <w:marRight w:val="0"/>
          <w:marTop w:val="0"/>
          <w:marBottom w:val="0"/>
          <w:divBdr>
            <w:top w:val="none" w:sz="0" w:space="0" w:color="auto"/>
            <w:left w:val="none" w:sz="0" w:space="0" w:color="auto"/>
            <w:bottom w:val="none" w:sz="0" w:space="0" w:color="auto"/>
            <w:right w:val="none" w:sz="0" w:space="0" w:color="auto"/>
          </w:divBdr>
        </w:div>
        <w:div w:id="310716718">
          <w:marLeft w:val="0"/>
          <w:marRight w:val="0"/>
          <w:marTop w:val="0"/>
          <w:marBottom w:val="0"/>
          <w:divBdr>
            <w:top w:val="none" w:sz="0" w:space="0" w:color="auto"/>
            <w:left w:val="none" w:sz="0" w:space="0" w:color="auto"/>
            <w:bottom w:val="none" w:sz="0" w:space="0" w:color="auto"/>
            <w:right w:val="none" w:sz="0" w:space="0" w:color="auto"/>
          </w:divBdr>
        </w:div>
        <w:div w:id="1319383232">
          <w:marLeft w:val="0"/>
          <w:marRight w:val="0"/>
          <w:marTop w:val="0"/>
          <w:marBottom w:val="0"/>
          <w:divBdr>
            <w:top w:val="none" w:sz="0" w:space="0" w:color="auto"/>
            <w:left w:val="none" w:sz="0" w:space="0" w:color="auto"/>
            <w:bottom w:val="none" w:sz="0" w:space="0" w:color="auto"/>
            <w:right w:val="none" w:sz="0" w:space="0" w:color="auto"/>
          </w:divBdr>
        </w:div>
        <w:div w:id="1396902684">
          <w:marLeft w:val="0"/>
          <w:marRight w:val="0"/>
          <w:marTop w:val="0"/>
          <w:marBottom w:val="0"/>
          <w:divBdr>
            <w:top w:val="none" w:sz="0" w:space="0" w:color="auto"/>
            <w:left w:val="none" w:sz="0" w:space="0" w:color="auto"/>
            <w:bottom w:val="none" w:sz="0" w:space="0" w:color="auto"/>
            <w:right w:val="none" w:sz="0" w:space="0" w:color="auto"/>
          </w:divBdr>
        </w:div>
      </w:divsChild>
    </w:div>
    <w:div w:id="874317757">
      <w:bodyDiv w:val="1"/>
      <w:marLeft w:val="0"/>
      <w:marRight w:val="0"/>
      <w:marTop w:val="0"/>
      <w:marBottom w:val="0"/>
      <w:divBdr>
        <w:top w:val="none" w:sz="0" w:space="0" w:color="auto"/>
        <w:left w:val="none" w:sz="0" w:space="0" w:color="auto"/>
        <w:bottom w:val="none" w:sz="0" w:space="0" w:color="auto"/>
        <w:right w:val="none" w:sz="0" w:space="0" w:color="auto"/>
      </w:divBdr>
      <w:divsChild>
        <w:div w:id="1019894687">
          <w:marLeft w:val="0"/>
          <w:marRight w:val="0"/>
          <w:marTop w:val="0"/>
          <w:marBottom w:val="0"/>
          <w:divBdr>
            <w:top w:val="none" w:sz="0" w:space="0" w:color="auto"/>
            <w:left w:val="none" w:sz="0" w:space="0" w:color="auto"/>
            <w:bottom w:val="none" w:sz="0" w:space="0" w:color="auto"/>
            <w:right w:val="none" w:sz="0" w:space="0" w:color="auto"/>
          </w:divBdr>
        </w:div>
        <w:div w:id="2082025323">
          <w:marLeft w:val="0"/>
          <w:marRight w:val="0"/>
          <w:marTop w:val="0"/>
          <w:marBottom w:val="0"/>
          <w:divBdr>
            <w:top w:val="none" w:sz="0" w:space="0" w:color="auto"/>
            <w:left w:val="none" w:sz="0" w:space="0" w:color="auto"/>
            <w:bottom w:val="none" w:sz="0" w:space="0" w:color="auto"/>
            <w:right w:val="none" w:sz="0" w:space="0" w:color="auto"/>
          </w:divBdr>
        </w:div>
        <w:div w:id="1537742890">
          <w:marLeft w:val="0"/>
          <w:marRight w:val="0"/>
          <w:marTop w:val="0"/>
          <w:marBottom w:val="0"/>
          <w:divBdr>
            <w:top w:val="none" w:sz="0" w:space="0" w:color="auto"/>
            <w:left w:val="none" w:sz="0" w:space="0" w:color="auto"/>
            <w:bottom w:val="none" w:sz="0" w:space="0" w:color="auto"/>
            <w:right w:val="none" w:sz="0" w:space="0" w:color="auto"/>
          </w:divBdr>
        </w:div>
        <w:div w:id="2074961139">
          <w:marLeft w:val="0"/>
          <w:marRight w:val="0"/>
          <w:marTop w:val="0"/>
          <w:marBottom w:val="0"/>
          <w:divBdr>
            <w:top w:val="none" w:sz="0" w:space="0" w:color="auto"/>
            <w:left w:val="none" w:sz="0" w:space="0" w:color="auto"/>
            <w:bottom w:val="none" w:sz="0" w:space="0" w:color="auto"/>
            <w:right w:val="none" w:sz="0" w:space="0" w:color="auto"/>
          </w:divBdr>
        </w:div>
        <w:div w:id="1001932390">
          <w:marLeft w:val="0"/>
          <w:marRight w:val="0"/>
          <w:marTop w:val="0"/>
          <w:marBottom w:val="0"/>
          <w:divBdr>
            <w:top w:val="none" w:sz="0" w:space="0" w:color="auto"/>
            <w:left w:val="none" w:sz="0" w:space="0" w:color="auto"/>
            <w:bottom w:val="none" w:sz="0" w:space="0" w:color="auto"/>
            <w:right w:val="none" w:sz="0" w:space="0" w:color="auto"/>
          </w:divBdr>
        </w:div>
        <w:div w:id="1340352157">
          <w:marLeft w:val="0"/>
          <w:marRight w:val="0"/>
          <w:marTop w:val="0"/>
          <w:marBottom w:val="0"/>
          <w:divBdr>
            <w:top w:val="none" w:sz="0" w:space="0" w:color="auto"/>
            <w:left w:val="none" w:sz="0" w:space="0" w:color="auto"/>
            <w:bottom w:val="none" w:sz="0" w:space="0" w:color="auto"/>
            <w:right w:val="none" w:sz="0" w:space="0" w:color="auto"/>
          </w:divBdr>
        </w:div>
        <w:div w:id="45374423">
          <w:marLeft w:val="0"/>
          <w:marRight w:val="0"/>
          <w:marTop w:val="0"/>
          <w:marBottom w:val="0"/>
          <w:divBdr>
            <w:top w:val="none" w:sz="0" w:space="0" w:color="auto"/>
            <w:left w:val="none" w:sz="0" w:space="0" w:color="auto"/>
            <w:bottom w:val="none" w:sz="0" w:space="0" w:color="auto"/>
            <w:right w:val="none" w:sz="0" w:space="0" w:color="auto"/>
          </w:divBdr>
        </w:div>
        <w:div w:id="1730691034">
          <w:marLeft w:val="0"/>
          <w:marRight w:val="0"/>
          <w:marTop w:val="0"/>
          <w:marBottom w:val="0"/>
          <w:divBdr>
            <w:top w:val="none" w:sz="0" w:space="0" w:color="auto"/>
            <w:left w:val="none" w:sz="0" w:space="0" w:color="auto"/>
            <w:bottom w:val="none" w:sz="0" w:space="0" w:color="auto"/>
            <w:right w:val="none" w:sz="0" w:space="0" w:color="auto"/>
          </w:divBdr>
        </w:div>
        <w:div w:id="2073959829">
          <w:marLeft w:val="0"/>
          <w:marRight w:val="0"/>
          <w:marTop w:val="0"/>
          <w:marBottom w:val="0"/>
          <w:divBdr>
            <w:top w:val="none" w:sz="0" w:space="0" w:color="auto"/>
            <w:left w:val="none" w:sz="0" w:space="0" w:color="auto"/>
            <w:bottom w:val="none" w:sz="0" w:space="0" w:color="auto"/>
            <w:right w:val="none" w:sz="0" w:space="0" w:color="auto"/>
          </w:divBdr>
        </w:div>
        <w:div w:id="80180043">
          <w:marLeft w:val="0"/>
          <w:marRight w:val="0"/>
          <w:marTop w:val="0"/>
          <w:marBottom w:val="0"/>
          <w:divBdr>
            <w:top w:val="none" w:sz="0" w:space="0" w:color="auto"/>
            <w:left w:val="none" w:sz="0" w:space="0" w:color="auto"/>
            <w:bottom w:val="none" w:sz="0" w:space="0" w:color="auto"/>
            <w:right w:val="none" w:sz="0" w:space="0" w:color="auto"/>
          </w:divBdr>
        </w:div>
        <w:div w:id="448357053">
          <w:marLeft w:val="0"/>
          <w:marRight w:val="0"/>
          <w:marTop w:val="0"/>
          <w:marBottom w:val="0"/>
          <w:divBdr>
            <w:top w:val="none" w:sz="0" w:space="0" w:color="auto"/>
            <w:left w:val="none" w:sz="0" w:space="0" w:color="auto"/>
            <w:bottom w:val="none" w:sz="0" w:space="0" w:color="auto"/>
            <w:right w:val="none" w:sz="0" w:space="0" w:color="auto"/>
          </w:divBdr>
        </w:div>
        <w:div w:id="86969655">
          <w:marLeft w:val="0"/>
          <w:marRight w:val="0"/>
          <w:marTop w:val="0"/>
          <w:marBottom w:val="0"/>
          <w:divBdr>
            <w:top w:val="none" w:sz="0" w:space="0" w:color="auto"/>
            <w:left w:val="none" w:sz="0" w:space="0" w:color="auto"/>
            <w:bottom w:val="none" w:sz="0" w:space="0" w:color="auto"/>
            <w:right w:val="none" w:sz="0" w:space="0" w:color="auto"/>
          </w:divBdr>
        </w:div>
        <w:div w:id="2048749580">
          <w:marLeft w:val="0"/>
          <w:marRight w:val="0"/>
          <w:marTop w:val="0"/>
          <w:marBottom w:val="0"/>
          <w:divBdr>
            <w:top w:val="none" w:sz="0" w:space="0" w:color="auto"/>
            <w:left w:val="none" w:sz="0" w:space="0" w:color="auto"/>
            <w:bottom w:val="none" w:sz="0" w:space="0" w:color="auto"/>
            <w:right w:val="none" w:sz="0" w:space="0" w:color="auto"/>
          </w:divBdr>
        </w:div>
        <w:div w:id="1911889920">
          <w:marLeft w:val="0"/>
          <w:marRight w:val="0"/>
          <w:marTop w:val="0"/>
          <w:marBottom w:val="0"/>
          <w:divBdr>
            <w:top w:val="none" w:sz="0" w:space="0" w:color="auto"/>
            <w:left w:val="none" w:sz="0" w:space="0" w:color="auto"/>
            <w:bottom w:val="none" w:sz="0" w:space="0" w:color="auto"/>
            <w:right w:val="none" w:sz="0" w:space="0" w:color="auto"/>
          </w:divBdr>
        </w:div>
        <w:div w:id="884949835">
          <w:marLeft w:val="0"/>
          <w:marRight w:val="0"/>
          <w:marTop w:val="0"/>
          <w:marBottom w:val="0"/>
          <w:divBdr>
            <w:top w:val="none" w:sz="0" w:space="0" w:color="auto"/>
            <w:left w:val="none" w:sz="0" w:space="0" w:color="auto"/>
            <w:bottom w:val="none" w:sz="0" w:space="0" w:color="auto"/>
            <w:right w:val="none" w:sz="0" w:space="0" w:color="auto"/>
          </w:divBdr>
        </w:div>
      </w:divsChild>
    </w:div>
    <w:div w:id="925042886">
      <w:bodyDiv w:val="1"/>
      <w:marLeft w:val="0"/>
      <w:marRight w:val="0"/>
      <w:marTop w:val="0"/>
      <w:marBottom w:val="0"/>
      <w:divBdr>
        <w:top w:val="none" w:sz="0" w:space="0" w:color="auto"/>
        <w:left w:val="none" w:sz="0" w:space="0" w:color="auto"/>
        <w:bottom w:val="none" w:sz="0" w:space="0" w:color="auto"/>
        <w:right w:val="none" w:sz="0" w:space="0" w:color="auto"/>
      </w:divBdr>
      <w:divsChild>
        <w:div w:id="405028739">
          <w:marLeft w:val="0"/>
          <w:marRight w:val="0"/>
          <w:marTop w:val="0"/>
          <w:marBottom w:val="0"/>
          <w:divBdr>
            <w:top w:val="none" w:sz="0" w:space="0" w:color="auto"/>
            <w:left w:val="none" w:sz="0" w:space="0" w:color="auto"/>
            <w:bottom w:val="none" w:sz="0" w:space="0" w:color="auto"/>
            <w:right w:val="none" w:sz="0" w:space="0" w:color="auto"/>
          </w:divBdr>
        </w:div>
        <w:div w:id="622425100">
          <w:marLeft w:val="0"/>
          <w:marRight w:val="0"/>
          <w:marTop w:val="0"/>
          <w:marBottom w:val="0"/>
          <w:divBdr>
            <w:top w:val="none" w:sz="0" w:space="0" w:color="auto"/>
            <w:left w:val="none" w:sz="0" w:space="0" w:color="auto"/>
            <w:bottom w:val="none" w:sz="0" w:space="0" w:color="auto"/>
            <w:right w:val="none" w:sz="0" w:space="0" w:color="auto"/>
          </w:divBdr>
        </w:div>
        <w:div w:id="153299185">
          <w:marLeft w:val="0"/>
          <w:marRight w:val="0"/>
          <w:marTop w:val="0"/>
          <w:marBottom w:val="0"/>
          <w:divBdr>
            <w:top w:val="none" w:sz="0" w:space="0" w:color="auto"/>
            <w:left w:val="none" w:sz="0" w:space="0" w:color="auto"/>
            <w:bottom w:val="none" w:sz="0" w:space="0" w:color="auto"/>
            <w:right w:val="none" w:sz="0" w:space="0" w:color="auto"/>
          </w:divBdr>
        </w:div>
        <w:div w:id="420761818">
          <w:marLeft w:val="0"/>
          <w:marRight w:val="0"/>
          <w:marTop w:val="0"/>
          <w:marBottom w:val="0"/>
          <w:divBdr>
            <w:top w:val="none" w:sz="0" w:space="0" w:color="auto"/>
            <w:left w:val="none" w:sz="0" w:space="0" w:color="auto"/>
            <w:bottom w:val="none" w:sz="0" w:space="0" w:color="auto"/>
            <w:right w:val="none" w:sz="0" w:space="0" w:color="auto"/>
          </w:divBdr>
        </w:div>
        <w:div w:id="322709927">
          <w:marLeft w:val="0"/>
          <w:marRight w:val="0"/>
          <w:marTop w:val="0"/>
          <w:marBottom w:val="0"/>
          <w:divBdr>
            <w:top w:val="none" w:sz="0" w:space="0" w:color="auto"/>
            <w:left w:val="none" w:sz="0" w:space="0" w:color="auto"/>
            <w:bottom w:val="none" w:sz="0" w:space="0" w:color="auto"/>
            <w:right w:val="none" w:sz="0" w:space="0" w:color="auto"/>
          </w:divBdr>
        </w:div>
        <w:div w:id="1830975738">
          <w:marLeft w:val="0"/>
          <w:marRight w:val="0"/>
          <w:marTop w:val="0"/>
          <w:marBottom w:val="0"/>
          <w:divBdr>
            <w:top w:val="none" w:sz="0" w:space="0" w:color="auto"/>
            <w:left w:val="none" w:sz="0" w:space="0" w:color="auto"/>
            <w:bottom w:val="none" w:sz="0" w:space="0" w:color="auto"/>
            <w:right w:val="none" w:sz="0" w:space="0" w:color="auto"/>
          </w:divBdr>
        </w:div>
        <w:div w:id="160707007">
          <w:marLeft w:val="0"/>
          <w:marRight w:val="0"/>
          <w:marTop w:val="0"/>
          <w:marBottom w:val="0"/>
          <w:divBdr>
            <w:top w:val="none" w:sz="0" w:space="0" w:color="auto"/>
            <w:left w:val="none" w:sz="0" w:space="0" w:color="auto"/>
            <w:bottom w:val="none" w:sz="0" w:space="0" w:color="auto"/>
            <w:right w:val="none" w:sz="0" w:space="0" w:color="auto"/>
          </w:divBdr>
        </w:div>
        <w:div w:id="981931050">
          <w:marLeft w:val="0"/>
          <w:marRight w:val="0"/>
          <w:marTop w:val="0"/>
          <w:marBottom w:val="0"/>
          <w:divBdr>
            <w:top w:val="none" w:sz="0" w:space="0" w:color="auto"/>
            <w:left w:val="none" w:sz="0" w:space="0" w:color="auto"/>
            <w:bottom w:val="none" w:sz="0" w:space="0" w:color="auto"/>
            <w:right w:val="none" w:sz="0" w:space="0" w:color="auto"/>
          </w:divBdr>
        </w:div>
        <w:div w:id="525604250">
          <w:marLeft w:val="0"/>
          <w:marRight w:val="0"/>
          <w:marTop w:val="0"/>
          <w:marBottom w:val="0"/>
          <w:divBdr>
            <w:top w:val="none" w:sz="0" w:space="0" w:color="auto"/>
            <w:left w:val="none" w:sz="0" w:space="0" w:color="auto"/>
            <w:bottom w:val="none" w:sz="0" w:space="0" w:color="auto"/>
            <w:right w:val="none" w:sz="0" w:space="0" w:color="auto"/>
          </w:divBdr>
        </w:div>
        <w:div w:id="1285620617">
          <w:marLeft w:val="0"/>
          <w:marRight w:val="0"/>
          <w:marTop w:val="0"/>
          <w:marBottom w:val="0"/>
          <w:divBdr>
            <w:top w:val="none" w:sz="0" w:space="0" w:color="auto"/>
            <w:left w:val="none" w:sz="0" w:space="0" w:color="auto"/>
            <w:bottom w:val="none" w:sz="0" w:space="0" w:color="auto"/>
            <w:right w:val="none" w:sz="0" w:space="0" w:color="auto"/>
          </w:divBdr>
        </w:div>
        <w:div w:id="610867893">
          <w:marLeft w:val="0"/>
          <w:marRight w:val="0"/>
          <w:marTop w:val="0"/>
          <w:marBottom w:val="0"/>
          <w:divBdr>
            <w:top w:val="none" w:sz="0" w:space="0" w:color="auto"/>
            <w:left w:val="none" w:sz="0" w:space="0" w:color="auto"/>
            <w:bottom w:val="none" w:sz="0" w:space="0" w:color="auto"/>
            <w:right w:val="none" w:sz="0" w:space="0" w:color="auto"/>
          </w:divBdr>
        </w:div>
        <w:div w:id="1629167054">
          <w:marLeft w:val="0"/>
          <w:marRight w:val="0"/>
          <w:marTop w:val="0"/>
          <w:marBottom w:val="0"/>
          <w:divBdr>
            <w:top w:val="none" w:sz="0" w:space="0" w:color="auto"/>
            <w:left w:val="none" w:sz="0" w:space="0" w:color="auto"/>
            <w:bottom w:val="none" w:sz="0" w:space="0" w:color="auto"/>
            <w:right w:val="none" w:sz="0" w:space="0" w:color="auto"/>
          </w:divBdr>
        </w:div>
        <w:div w:id="1173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52012-E79D-42E6-A6C8-E12B8E7F8E0F}">
  <ds:schemaRefs>
    <ds:schemaRef ds:uri="http://schemas.microsoft.com/sharepoint/v3/contenttype/forms"/>
  </ds:schemaRefs>
</ds:datastoreItem>
</file>

<file path=customXml/itemProps2.xml><?xml version="1.0" encoding="utf-8"?>
<ds:datastoreItem xmlns:ds="http://schemas.openxmlformats.org/officeDocument/2006/customXml" ds:itemID="{1A0490C7-3FDB-4606-93CA-E4EF60FC1278}">
  <ds:schemaRefs>
    <ds:schemaRef ds:uri="http://schemas.microsoft.com/office/infopath/2007/PartnerControls"/>
    <ds:schemaRef ds:uri="http://schemas.microsoft.com/office/2006/documentManagement/types"/>
    <ds:schemaRef ds:uri="http://purl.org/dc/terms/"/>
    <ds:schemaRef ds:uri="99db1ac3-c9de-445a-919b-5af33d18b8ef"/>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D2F3DC2-40F5-4331-9E95-7608675E46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4</cp:revision>
  <cp:lastPrinted>2022-11-30T14:15:00Z</cp:lastPrinted>
  <dcterms:created xsi:type="dcterms:W3CDTF">2022-12-01T16:54:00Z</dcterms:created>
  <dcterms:modified xsi:type="dcterms:W3CDTF">2023-01-10T19:54:00Z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