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51D5" w14:textId="77777777" w:rsidR="00AF1206" w:rsidRDefault="008F50E1">
      <w:pPr>
        <w:rPr>
          <w:rFonts w:ascii="Times New Roman" w:hAnsi="Times New Roman" w:cs="Times New Roman"/>
          <w:sz w:val="24"/>
          <w:szCs w:val="24"/>
        </w:rPr>
      </w:pPr>
      <w:bookmarkStart w:id="0" w:name="_GoBack"/>
      <w:bookmarkEnd w:id="0"/>
      <w:r w:rsidRPr="008F50E1">
        <w:rPr>
          <w:rFonts w:ascii="Times New Roman" w:hAnsi="Times New Roman" w:cs="Times New Roman"/>
          <w:b/>
          <w:sz w:val="24"/>
          <w:szCs w:val="24"/>
        </w:rPr>
        <w:t>Course Title:</w:t>
      </w:r>
      <w:r w:rsidRPr="008F50E1">
        <w:rPr>
          <w:rFonts w:ascii="Times New Roman" w:hAnsi="Times New Roman" w:cs="Times New Roman"/>
          <w:sz w:val="24"/>
          <w:szCs w:val="24"/>
        </w:rPr>
        <w:t xml:space="preserve">  </w:t>
      </w:r>
      <w:r w:rsidR="00AF1206" w:rsidRPr="00AF1206">
        <w:rPr>
          <w:rFonts w:ascii="Times New Roman" w:hAnsi="Times New Roman" w:cs="Times New Roman"/>
          <w:sz w:val="24"/>
          <w:szCs w:val="24"/>
        </w:rPr>
        <w:t>Current Issues in Farm Business Managemen</w:t>
      </w:r>
      <w:r w:rsidR="00AF1206">
        <w:rPr>
          <w:rFonts w:ascii="Times New Roman" w:hAnsi="Times New Roman" w:cs="Times New Roman"/>
          <w:sz w:val="24"/>
          <w:szCs w:val="24"/>
        </w:rPr>
        <w:t>t</w:t>
      </w:r>
    </w:p>
    <w:p w14:paraId="490C51D6" w14:textId="77777777" w:rsid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Number</w:t>
      </w:r>
      <w:r>
        <w:rPr>
          <w:rFonts w:ascii="Times New Roman" w:hAnsi="Times New Roman" w:cs="Times New Roman"/>
          <w:sz w:val="24"/>
          <w:szCs w:val="24"/>
        </w:rPr>
        <w:t xml:space="preserve">:  </w:t>
      </w:r>
      <w:r w:rsidRPr="008F50E1">
        <w:rPr>
          <w:rFonts w:ascii="Times New Roman" w:hAnsi="Times New Roman" w:cs="Times New Roman"/>
          <w:sz w:val="24"/>
          <w:szCs w:val="24"/>
        </w:rPr>
        <w:t xml:space="preserve">FBMA </w:t>
      </w:r>
      <w:r w:rsidR="00040583">
        <w:rPr>
          <w:rFonts w:ascii="Times New Roman" w:hAnsi="Times New Roman" w:cs="Times New Roman"/>
          <w:sz w:val="24"/>
          <w:szCs w:val="24"/>
        </w:rPr>
        <w:t>22</w:t>
      </w:r>
      <w:r w:rsidR="00950DFB">
        <w:rPr>
          <w:rFonts w:ascii="Times New Roman" w:hAnsi="Times New Roman" w:cs="Times New Roman"/>
          <w:sz w:val="24"/>
          <w:szCs w:val="24"/>
        </w:rPr>
        <w:t>22</w:t>
      </w:r>
      <w:r w:rsidR="00743AF9">
        <w:rPr>
          <w:rFonts w:ascii="Times New Roman" w:hAnsi="Times New Roman" w:cs="Times New Roman"/>
          <w:sz w:val="24"/>
          <w:szCs w:val="24"/>
        </w:rPr>
        <w:t xml:space="preserve"> </w:t>
      </w:r>
    </w:p>
    <w:p w14:paraId="490C51D7" w14:textId="77777777"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Credits:</w:t>
      </w:r>
      <w:r w:rsidR="00040583">
        <w:rPr>
          <w:rFonts w:ascii="Times New Roman" w:hAnsi="Times New Roman" w:cs="Times New Roman"/>
          <w:sz w:val="24"/>
          <w:szCs w:val="24"/>
        </w:rPr>
        <w:t xml:space="preserve">  1-5</w:t>
      </w:r>
    </w:p>
    <w:p w14:paraId="490C51D8" w14:textId="77777777"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Description</w:t>
      </w:r>
    </w:p>
    <w:p w14:paraId="490C51D9" w14:textId="77777777" w:rsidR="00AF1206" w:rsidRDefault="00AF1206">
      <w:pPr>
        <w:rPr>
          <w:rFonts w:ascii="Times New Roman" w:hAnsi="Times New Roman" w:cs="Times New Roman"/>
          <w:sz w:val="24"/>
          <w:szCs w:val="24"/>
        </w:rPr>
      </w:pPr>
      <w:r w:rsidRPr="00AF1206">
        <w:rPr>
          <w:rFonts w:ascii="Times New Roman" w:hAnsi="Times New Roman" w:cs="Times New Roman"/>
          <w:sz w:val="24"/>
          <w:szCs w:val="24"/>
        </w:rPr>
        <w:t>This course is designed to assist students further develop their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(Students may enroll in a range of one to five credits during each enrollment, depending on their individual needs at the time. Students are encouraged to enroll in this cour</w:t>
      </w:r>
      <w:r w:rsidR="001D610B">
        <w:rPr>
          <w:rFonts w:ascii="Times New Roman" w:hAnsi="Times New Roman" w:cs="Times New Roman"/>
          <w:sz w:val="24"/>
          <w:szCs w:val="24"/>
        </w:rPr>
        <w:t>se in sequence with FBMA 221</w:t>
      </w:r>
      <w:r w:rsidR="00950DFB">
        <w:rPr>
          <w:rFonts w:ascii="Times New Roman" w:hAnsi="Times New Roman" w:cs="Times New Roman"/>
          <w:sz w:val="24"/>
          <w:szCs w:val="24"/>
        </w:rPr>
        <w:t>2</w:t>
      </w:r>
      <w:r w:rsidRPr="00AF1206">
        <w:rPr>
          <w:rFonts w:ascii="Times New Roman" w:hAnsi="Times New Roman" w:cs="Times New Roman"/>
          <w:sz w:val="24"/>
          <w:szCs w:val="24"/>
        </w:rPr>
        <w:t xml:space="preserve"> - Directed Studies - Current Issues in Farm Business Management.)</w:t>
      </w:r>
      <w:r w:rsidR="00E74715">
        <w:rPr>
          <w:rFonts w:ascii="Times New Roman" w:hAnsi="Times New Roman" w:cs="Times New Roman"/>
          <w:sz w:val="24"/>
          <w:szCs w:val="24"/>
        </w:rPr>
        <w:t xml:space="preserve"> Student and instructor will determine credit load and current issue topic based on student need. </w:t>
      </w:r>
    </w:p>
    <w:p w14:paraId="490C51DA" w14:textId="77777777" w:rsidR="00E74715" w:rsidRPr="00CD27CB" w:rsidRDefault="00E74715" w:rsidP="00E74715">
      <w:pPr>
        <w:rPr>
          <w:rFonts w:ascii="Times New Roman" w:hAnsi="Times New Roman" w:cs="Times New Roman"/>
          <w:b/>
          <w:sz w:val="24"/>
          <w:szCs w:val="24"/>
        </w:rPr>
      </w:pPr>
      <w:r w:rsidRPr="00CD27CB">
        <w:rPr>
          <w:rFonts w:ascii="Times New Roman" w:hAnsi="Times New Roman" w:cs="Times New Roman"/>
          <w:b/>
          <w:sz w:val="24"/>
          <w:szCs w:val="24"/>
        </w:rPr>
        <w:t>Current Issues</w:t>
      </w:r>
    </w:p>
    <w:p w14:paraId="490C51DB"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Employee Management (workers comp, safety training)</w:t>
      </w:r>
    </w:p>
    <w:p w14:paraId="490C51DC"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Mediation/Bankruptcy</w:t>
      </w:r>
    </w:p>
    <w:p w14:paraId="490C51DD"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Family Re-organization</w:t>
      </w:r>
    </w:p>
    <w:p w14:paraId="490C51DE"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Business Restructure</w:t>
      </w:r>
    </w:p>
    <w:p w14:paraId="490C51DF"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 xml:space="preserve">Natural Disaster Planning/Response </w:t>
      </w:r>
    </w:p>
    <w:p w14:paraId="490C51E0"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Farm Transition</w:t>
      </w:r>
    </w:p>
    <w:p w14:paraId="490C51E1"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Government Policy/Regulatio</w:t>
      </w:r>
      <w:r>
        <w:rPr>
          <w:rFonts w:ascii="Times New Roman" w:hAnsi="Times New Roman" w:cs="Times New Roman"/>
          <w:sz w:val="24"/>
          <w:szCs w:val="24"/>
        </w:rPr>
        <w:t>n (</w:t>
      </w:r>
      <w:r w:rsidRPr="00CD27CB">
        <w:rPr>
          <w:rFonts w:ascii="Times New Roman" w:hAnsi="Times New Roman" w:cs="Times New Roman"/>
          <w:sz w:val="24"/>
          <w:szCs w:val="24"/>
        </w:rPr>
        <w:t>buffer strips, WOTUS, compliance, new legislation)</w:t>
      </w:r>
    </w:p>
    <w:p w14:paraId="490C51E2"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Government Programs</w:t>
      </w:r>
    </w:p>
    <w:p w14:paraId="490C51E3"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Emerging Technologies</w:t>
      </w:r>
    </w:p>
    <w:p w14:paraId="490C51E4"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Business Expansion/Contraction</w:t>
      </w:r>
    </w:p>
    <w:p w14:paraId="490C51E5"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Human Resources</w:t>
      </w:r>
      <w:r>
        <w:rPr>
          <w:rFonts w:ascii="Times New Roman" w:hAnsi="Times New Roman" w:cs="Times New Roman"/>
          <w:sz w:val="24"/>
          <w:szCs w:val="24"/>
        </w:rPr>
        <w:t xml:space="preserve"> </w:t>
      </w:r>
      <w:r w:rsidRPr="00CD27CB">
        <w:rPr>
          <w:rFonts w:ascii="Times New Roman" w:hAnsi="Times New Roman" w:cs="Times New Roman"/>
          <w:sz w:val="24"/>
          <w:szCs w:val="24"/>
        </w:rPr>
        <w:t xml:space="preserve">(insurance/retirement planning/college/disability)  </w:t>
      </w:r>
    </w:p>
    <w:p w14:paraId="490C51E6" w14:textId="77777777" w:rsidR="00E74715" w:rsidRPr="00CD27CB" w:rsidRDefault="00E74715" w:rsidP="00E74715">
      <w:pPr>
        <w:spacing w:after="0"/>
        <w:rPr>
          <w:rFonts w:ascii="Times New Roman" w:hAnsi="Times New Roman" w:cs="Times New Roman"/>
          <w:sz w:val="24"/>
          <w:szCs w:val="24"/>
        </w:rPr>
      </w:pPr>
      <w:r>
        <w:rPr>
          <w:rFonts w:ascii="Times New Roman" w:hAnsi="Times New Roman" w:cs="Times New Roman"/>
          <w:sz w:val="24"/>
          <w:szCs w:val="24"/>
        </w:rPr>
        <w:t xml:space="preserve">Auditing/compliance </w:t>
      </w:r>
      <w:r w:rsidRPr="00CD27CB">
        <w:rPr>
          <w:rFonts w:ascii="Times New Roman" w:hAnsi="Times New Roman" w:cs="Times New Roman"/>
          <w:sz w:val="24"/>
          <w:szCs w:val="24"/>
        </w:rPr>
        <w:t>(financials &amp; inputs)</w:t>
      </w:r>
    </w:p>
    <w:p w14:paraId="490C51E7"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Consumer confidence/environmental stewardship</w:t>
      </w:r>
    </w:p>
    <w:p w14:paraId="490C51E8"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 xml:space="preserve">Strategic Market Planning </w:t>
      </w:r>
    </w:p>
    <w:p w14:paraId="490C51E9" w14:textId="77777777" w:rsidR="00E74715" w:rsidRPr="00CD27CB" w:rsidRDefault="00E74715" w:rsidP="00E74715">
      <w:pPr>
        <w:rPr>
          <w:rFonts w:ascii="Times New Roman" w:hAnsi="Times New Roman" w:cs="Times New Roman"/>
          <w:sz w:val="24"/>
          <w:szCs w:val="24"/>
        </w:rPr>
      </w:pPr>
    </w:p>
    <w:p w14:paraId="490C51EA" w14:textId="77777777" w:rsidR="00E74715" w:rsidRPr="00CD27CB" w:rsidRDefault="00E74715" w:rsidP="00E74715">
      <w:pPr>
        <w:rPr>
          <w:rFonts w:ascii="Times New Roman" w:hAnsi="Times New Roman" w:cs="Times New Roman"/>
          <w:sz w:val="24"/>
          <w:szCs w:val="24"/>
        </w:rPr>
      </w:pPr>
      <w:r w:rsidRPr="00CD27CB">
        <w:rPr>
          <w:rFonts w:ascii="Times New Roman" w:hAnsi="Times New Roman" w:cs="Times New Roman"/>
          <w:b/>
          <w:sz w:val="24"/>
          <w:szCs w:val="24"/>
        </w:rPr>
        <w:t>Course Outcomes</w:t>
      </w:r>
      <w:r w:rsidRPr="00CD27CB">
        <w:rPr>
          <w:rFonts w:ascii="Times New Roman" w:hAnsi="Times New Roman" w:cs="Times New Roman"/>
          <w:sz w:val="24"/>
          <w:szCs w:val="24"/>
        </w:rPr>
        <w:t>:</w:t>
      </w:r>
    </w:p>
    <w:p w14:paraId="490C51EB"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1.</w:t>
      </w:r>
      <w:r w:rsidRPr="00CD27CB">
        <w:rPr>
          <w:rFonts w:ascii="Times New Roman" w:hAnsi="Times New Roman" w:cs="Times New Roman"/>
          <w:sz w:val="24"/>
          <w:szCs w:val="24"/>
        </w:rPr>
        <w:tab/>
        <w:t>Identify terms of the current issue;</w:t>
      </w:r>
    </w:p>
    <w:p w14:paraId="490C51EC"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2.</w:t>
      </w:r>
      <w:r w:rsidRPr="00CD27CB">
        <w:rPr>
          <w:rFonts w:ascii="Times New Roman" w:hAnsi="Times New Roman" w:cs="Times New Roman"/>
          <w:sz w:val="24"/>
          <w:szCs w:val="24"/>
        </w:rPr>
        <w:tab/>
        <w:t xml:space="preserve">Define related terminology; </w:t>
      </w:r>
    </w:p>
    <w:p w14:paraId="490C51ED"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3.</w:t>
      </w:r>
      <w:r w:rsidRPr="00CD27CB">
        <w:rPr>
          <w:rFonts w:ascii="Times New Roman" w:hAnsi="Times New Roman" w:cs="Times New Roman"/>
          <w:sz w:val="24"/>
          <w:szCs w:val="24"/>
        </w:rPr>
        <w:tab/>
        <w:t>Explain concepts of topic;</w:t>
      </w:r>
    </w:p>
    <w:p w14:paraId="490C51EE"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4.</w:t>
      </w:r>
      <w:r w:rsidRPr="00CD27CB">
        <w:rPr>
          <w:rFonts w:ascii="Times New Roman" w:hAnsi="Times New Roman" w:cs="Times New Roman"/>
          <w:sz w:val="24"/>
          <w:szCs w:val="24"/>
        </w:rPr>
        <w:tab/>
        <w:t>Apply current issue to business;</w:t>
      </w:r>
    </w:p>
    <w:p w14:paraId="490C51EF"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5.</w:t>
      </w:r>
      <w:r w:rsidRPr="00CD27CB">
        <w:rPr>
          <w:rFonts w:ascii="Times New Roman" w:hAnsi="Times New Roman" w:cs="Times New Roman"/>
          <w:sz w:val="24"/>
          <w:szCs w:val="24"/>
        </w:rPr>
        <w:tab/>
        <w:t>Analyze the effects of current issue on your business;</w:t>
      </w:r>
    </w:p>
    <w:p w14:paraId="490C51F0"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6.</w:t>
      </w:r>
      <w:r w:rsidRPr="00CD27CB">
        <w:rPr>
          <w:rFonts w:ascii="Times New Roman" w:hAnsi="Times New Roman" w:cs="Times New Roman"/>
          <w:sz w:val="24"/>
          <w:szCs w:val="24"/>
        </w:rPr>
        <w:tab/>
        <w:t xml:space="preserve"> Identify steps of the implementation plan;</w:t>
      </w:r>
    </w:p>
    <w:p w14:paraId="490C51F1"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7.</w:t>
      </w:r>
      <w:r w:rsidRPr="00CD27CB">
        <w:rPr>
          <w:rFonts w:ascii="Times New Roman" w:hAnsi="Times New Roman" w:cs="Times New Roman"/>
          <w:sz w:val="24"/>
          <w:szCs w:val="24"/>
        </w:rPr>
        <w:tab/>
        <w:t>Analyze historic data and/or rationale of changes;</w:t>
      </w:r>
    </w:p>
    <w:p w14:paraId="490C51F2"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8.</w:t>
      </w:r>
      <w:r w:rsidRPr="00CD27CB">
        <w:rPr>
          <w:rFonts w:ascii="Times New Roman" w:hAnsi="Times New Roman" w:cs="Times New Roman"/>
          <w:sz w:val="24"/>
          <w:szCs w:val="24"/>
        </w:rPr>
        <w:tab/>
        <w:t>Identify strengths and weaknesses of business;</w:t>
      </w:r>
    </w:p>
    <w:p w14:paraId="490C51F3"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9.</w:t>
      </w:r>
      <w:r w:rsidRPr="00CD27CB">
        <w:rPr>
          <w:rFonts w:ascii="Times New Roman" w:hAnsi="Times New Roman" w:cs="Times New Roman"/>
          <w:sz w:val="24"/>
          <w:szCs w:val="24"/>
        </w:rPr>
        <w:tab/>
        <w:t>Develop strategic plans or goals;</w:t>
      </w:r>
    </w:p>
    <w:p w14:paraId="490C51F4"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lastRenderedPageBreak/>
        <w:t>10.</w:t>
      </w:r>
      <w:r w:rsidRPr="00CD27CB">
        <w:rPr>
          <w:rFonts w:ascii="Times New Roman" w:hAnsi="Times New Roman" w:cs="Times New Roman"/>
          <w:sz w:val="24"/>
          <w:szCs w:val="24"/>
        </w:rPr>
        <w:tab/>
        <w:t>Develop tax management plan;</w:t>
      </w:r>
    </w:p>
    <w:p w14:paraId="490C51F5"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11.</w:t>
      </w:r>
      <w:r w:rsidRPr="00CD27CB">
        <w:rPr>
          <w:rFonts w:ascii="Times New Roman" w:hAnsi="Times New Roman" w:cs="Times New Roman"/>
          <w:sz w:val="24"/>
          <w:szCs w:val="24"/>
        </w:rPr>
        <w:tab/>
        <w:t>Maintain current accurate farm business records and accounts;</w:t>
      </w:r>
    </w:p>
    <w:p w14:paraId="490C51F6"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12.</w:t>
      </w:r>
      <w:r w:rsidRPr="00CD27CB">
        <w:rPr>
          <w:rFonts w:ascii="Times New Roman" w:hAnsi="Times New Roman" w:cs="Times New Roman"/>
          <w:sz w:val="24"/>
          <w:szCs w:val="24"/>
        </w:rPr>
        <w:tab/>
        <w:t>Develop short term implementation plan;</w:t>
      </w:r>
    </w:p>
    <w:p w14:paraId="490C51F7"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13.</w:t>
      </w:r>
      <w:r w:rsidRPr="00CD27CB">
        <w:rPr>
          <w:rFonts w:ascii="Times New Roman" w:hAnsi="Times New Roman" w:cs="Times New Roman"/>
          <w:sz w:val="24"/>
          <w:szCs w:val="24"/>
        </w:rPr>
        <w:tab/>
        <w:t>Develop long term implementation plan;</w:t>
      </w:r>
    </w:p>
    <w:p w14:paraId="490C51F8" w14:textId="77777777" w:rsidR="00E74715" w:rsidRPr="00CD27CB"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14.</w:t>
      </w:r>
      <w:r w:rsidRPr="00CD27CB">
        <w:rPr>
          <w:rFonts w:ascii="Times New Roman" w:hAnsi="Times New Roman" w:cs="Times New Roman"/>
          <w:sz w:val="24"/>
          <w:szCs w:val="24"/>
        </w:rPr>
        <w:tab/>
        <w:t>Analyze current financial statement to determine feasibility; and</w:t>
      </w:r>
    </w:p>
    <w:p w14:paraId="490C51F9" w14:textId="77777777" w:rsidR="00E74715" w:rsidRDefault="00E74715" w:rsidP="00E74715">
      <w:pPr>
        <w:spacing w:after="0"/>
        <w:rPr>
          <w:rFonts w:ascii="Times New Roman" w:hAnsi="Times New Roman" w:cs="Times New Roman"/>
          <w:sz w:val="24"/>
          <w:szCs w:val="24"/>
        </w:rPr>
      </w:pPr>
      <w:r w:rsidRPr="00CD27CB">
        <w:rPr>
          <w:rFonts w:ascii="Times New Roman" w:hAnsi="Times New Roman" w:cs="Times New Roman"/>
          <w:sz w:val="24"/>
          <w:szCs w:val="24"/>
        </w:rPr>
        <w:t>15.</w:t>
      </w:r>
      <w:r w:rsidRPr="00CD27CB">
        <w:rPr>
          <w:rFonts w:ascii="Times New Roman" w:hAnsi="Times New Roman" w:cs="Times New Roman"/>
          <w:sz w:val="24"/>
          <w:szCs w:val="24"/>
        </w:rPr>
        <w:tab/>
        <w:t>Predict the effects of the current issue to financial statements.</w:t>
      </w:r>
    </w:p>
    <w:p w14:paraId="490C51FA" w14:textId="77777777" w:rsidR="00E74715" w:rsidRDefault="00E74715">
      <w:pPr>
        <w:rPr>
          <w:rFonts w:ascii="Times New Roman" w:hAnsi="Times New Roman" w:cs="Times New Roman"/>
          <w:sz w:val="24"/>
          <w:szCs w:val="24"/>
        </w:rPr>
      </w:pPr>
    </w:p>
    <w:p w14:paraId="490C51FB" w14:textId="77777777"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Outline</w:t>
      </w:r>
    </w:p>
    <w:p w14:paraId="490C51FC" w14:textId="77777777" w:rsidR="00743AF9" w:rsidRPr="00743AF9" w:rsidRDefault="00743AF9" w:rsidP="00743AF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1.            Analyze and update Farm Business Records and Accounts</w:t>
      </w:r>
    </w:p>
    <w:p w14:paraId="490C51FD" w14:textId="77777777" w:rsidR="00743AF9" w:rsidRPr="00743AF9" w:rsidRDefault="00743AF9" w:rsidP="00743AF9">
      <w:pPr>
        <w:numPr>
          <w:ilvl w:val="0"/>
          <w:numId w:val="21"/>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Update whole farm financial records</w:t>
      </w:r>
    </w:p>
    <w:p w14:paraId="490C51FE" w14:textId="77777777" w:rsidR="00743AF9" w:rsidRPr="00743AF9" w:rsidRDefault="00743AF9" w:rsidP="00743AF9">
      <w:pPr>
        <w:numPr>
          <w:ilvl w:val="0"/>
          <w:numId w:val="21"/>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Complete crop and livestock enterprising of direct and overhead expenses</w:t>
      </w:r>
    </w:p>
    <w:p w14:paraId="490C51FF" w14:textId="77777777" w:rsidR="00743AF9" w:rsidRPr="00743AF9" w:rsidRDefault="00743AF9" w:rsidP="00743AF9">
      <w:pPr>
        <w:numPr>
          <w:ilvl w:val="0"/>
          <w:numId w:val="21"/>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Complete cash accuracy checks for farm business records and accounts</w:t>
      </w:r>
    </w:p>
    <w:p w14:paraId="490C5200" w14:textId="77777777" w:rsidR="00743AF9" w:rsidRPr="00743AF9" w:rsidRDefault="00743AF9" w:rsidP="00743AF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2.            Generate Financial Statements, Business Analysis and Business Projections</w:t>
      </w:r>
    </w:p>
    <w:p w14:paraId="490C5201" w14:textId="77777777" w:rsidR="00743AF9" w:rsidRPr="00743AF9" w:rsidRDefault="00743AF9" w:rsidP="00743AF9">
      <w:pPr>
        <w:numPr>
          <w:ilvl w:val="0"/>
          <w:numId w:val="22"/>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Prepare accurate Balance Sheets (Market and Cost)</w:t>
      </w:r>
    </w:p>
    <w:p w14:paraId="490C5202" w14:textId="77777777" w:rsidR="00743AF9" w:rsidRPr="00743AF9" w:rsidRDefault="00743AF9" w:rsidP="00743AF9">
      <w:pPr>
        <w:numPr>
          <w:ilvl w:val="0"/>
          <w:numId w:val="22"/>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Complete business analysis</w:t>
      </w:r>
    </w:p>
    <w:p w14:paraId="490C5203" w14:textId="77777777" w:rsidR="00743AF9" w:rsidRPr="00743AF9" w:rsidRDefault="00743AF9" w:rsidP="00743AF9">
      <w:pPr>
        <w:numPr>
          <w:ilvl w:val="0"/>
          <w:numId w:val="22"/>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Modify analysis as needed with cash and Liability accuracy checks</w:t>
      </w:r>
    </w:p>
    <w:p w14:paraId="490C5204" w14:textId="77777777" w:rsidR="00743AF9" w:rsidRPr="00743AF9" w:rsidRDefault="00743AF9" w:rsidP="00743AF9">
      <w:pPr>
        <w:numPr>
          <w:ilvl w:val="0"/>
          <w:numId w:val="22"/>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Prepare annual cash flow for the business</w:t>
      </w:r>
    </w:p>
    <w:p w14:paraId="490C5205" w14:textId="77777777" w:rsidR="00743AF9" w:rsidRPr="00743AF9" w:rsidRDefault="00743AF9" w:rsidP="00743AF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3.            Research benchmarking data for implications on farm planning</w:t>
      </w:r>
    </w:p>
    <w:p w14:paraId="490C5206"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Examine current business analysis for potential alternative(s) in planning efforts</w:t>
      </w:r>
    </w:p>
    <w:p w14:paraId="490C5207"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Compare individual business analysis to regional and state benchmark data</w:t>
      </w:r>
    </w:p>
    <w:p w14:paraId="490C5208"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Evaluate individual business analysis in comparison to special sort data</w:t>
      </w:r>
    </w:p>
    <w:p w14:paraId="490C5209"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Record findings</w:t>
      </w:r>
    </w:p>
    <w:p w14:paraId="490C520A" w14:textId="77777777" w:rsidR="00743AF9" w:rsidRPr="00743AF9" w:rsidRDefault="00743AF9" w:rsidP="00743AF9">
      <w:pPr>
        <w:numPr>
          <w:ilvl w:val="0"/>
          <w:numId w:val="23"/>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Evaluate alternative(s)</w:t>
      </w:r>
    </w:p>
    <w:p w14:paraId="490C520B" w14:textId="77777777" w:rsidR="00743AF9" w:rsidRPr="00743AF9" w:rsidRDefault="00743AF9" w:rsidP="00743AF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4.            Develop and activate revised farm plans that meet current business needs</w:t>
      </w:r>
    </w:p>
    <w:p w14:paraId="490C520C"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Specify modification(s) to the plan as needed, based on findings</w:t>
      </w:r>
    </w:p>
    <w:p w14:paraId="490C520D"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Develop a process for incorporation of modification(s) in a revised plan(s)</w:t>
      </w:r>
    </w:p>
    <w:p w14:paraId="490C520E"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Modify current plan(s) as needed to adjust for new goal(s)</w:t>
      </w:r>
    </w:p>
    <w:p w14:paraId="490C520F" w14:textId="77777777" w:rsidR="00743AF9" w:rsidRPr="00743AF9" w:rsidRDefault="00743AF9" w:rsidP="00743AF9">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Develop evaluation and monitoring guidelines for the revised plan(s)</w:t>
      </w:r>
    </w:p>
    <w:p w14:paraId="490C5210" w14:textId="77777777" w:rsidR="008F50E1" w:rsidRPr="00E74715" w:rsidRDefault="00743AF9" w:rsidP="00E85744">
      <w:pPr>
        <w:numPr>
          <w:ilvl w:val="0"/>
          <w:numId w:val="24"/>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743AF9">
        <w:rPr>
          <w:rFonts w:ascii="Times New Roman" w:eastAsia="Times New Roman" w:hAnsi="Times New Roman" w:cs="Times New Roman"/>
          <w:color w:val="000000"/>
          <w:sz w:val="24"/>
          <w:szCs w:val="24"/>
        </w:rPr>
        <w:t>Implement the revised plan(s)</w:t>
      </w:r>
    </w:p>
    <w:sectPr w:rsidR="008F50E1" w:rsidRPr="00E747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8CA8C" w14:textId="77777777" w:rsidR="005B73EA" w:rsidRDefault="005B73EA" w:rsidP="005B73EA">
      <w:pPr>
        <w:spacing w:after="0" w:line="240" w:lineRule="auto"/>
      </w:pPr>
      <w:r>
        <w:separator/>
      </w:r>
    </w:p>
  </w:endnote>
  <w:endnote w:type="continuationSeparator" w:id="0">
    <w:p w14:paraId="1C297F09" w14:textId="77777777" w:rsidR="005B73EA" w:rsidRDefault="005B73EA" w:rsidP="005B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C593" w14:textId="77777777" w:rsidR="005B73EA" w:rsidRDefault="005B7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E7AD" w14:textId="77777777" w:rsidR="005B73EA" w:rsidRDefault="005B7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F9D3" w14:textId="77777777" w:rsidR="005B73EA" w:rsidRDefault="005B7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DD935" w14:textId="77777777" w:rsidR="005B73EA" w:rsidRDefault="005B73EA" w:rsidP="005B73EA">
      <w:pPr>
        <w:spacing w:after="0" w:line="240" w:lineRule="auto"/>
      </w:pPr>
      <w:r>
        <w:separator/>
      </w:r>
    </w:p>
  </w:footnote>
  <w:footnote w:type="continuationSeparator" w:id="0">
    <w:p w14:paraId="70F8FFC6" w14:textId="77777777" w:rsidR="005B73EA" w:rsidRDefault="005B73EA" w:rsidP="005B7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DB24" w14:textId="13B6BA9E" w:rsidR="005B73EA" w:rsidRDefault="005B73EA">
    <w:pPr>
      <w:pStyle w:val="Header"/>
    </w:pPr>
    <w:r>
      <w:rPr>
        <w:noProof/>
      </w:rPr>
      <w:pict w14:anchorId="40EB0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54532"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3E031" w14:textId="0DE63A68" w:rsidR="005B73EA" w:rsidRDefault="005B73EA">
    <w:pPr>
      <w:pStyle w:val="Header"/>
    </w:pPr>
    <w:r>
      <w:rPr>
        <w:noProof/>
      </w:rPr>
      <w:pict w14:anchorId="1F54A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54533"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D6AA" w14:textId="0C6AD912" w:rsidR="005B73EA" w:rsidRDefault="005B73EA">
    <w:pPr>
      <w:pStyle w:val="Header"/>
    </w:pPr>
    <w:r>
      <w:rPr>
        <w:noProof/>
      </w:rPr>
      <w:pict w14:anchorId="01D2B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54531"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01BC"/>
    <w:multiLevelType w:val="multilevel"/>
    <w:tmpl w:val="866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2675"/>
    <w:multiLevelType w:val="multilevel"/>
    <w:tmpl w:val="14C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9A9"/>
    <w:multiLevelType w:val="hybridMultilevel"/>
    <w:tmpl w:val="68983138"/>
    <w:lvl w:ilvl="0" w:tplc="997815D8">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9701E"/>
    <w:multiLevelType w:val="multilevel"/>
    <w:tmpl w:val="1A3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76CF"/>
    <w:multiLevelType w:val="multilevel"/>
    <w:tmpl w:val="743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3EC"/>
    <w:multiLevelType w:val="multilevel"/>
    <w:tmpl w:val="3D7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D53FF"/>
    <w:multiLevelType w:val="multilevel"/>
    <w:tmpl w:val="29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784E"/>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90CD9"/>
    <w:multiLevelType w:val="multilevel"/>
    <w:tmpl w:val="065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E0A9C"/>
    <w:multiLevelType w:val="multilevel"/>
    <w:tmpl w:val="4C8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75D62"/>
    <w:multiLevelType w:val="multilevel"/>
    <w:tmpl w:val="737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178D2"/>
    <w:multiLevelType w:val="multilevel"/>
    <w:tmpl w:val="C5E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05560"/>
    <w:multiLevelType w:val="multilevel"/>
    <w:tmpl w:val="3A2E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C1EFA"/>
    <w:multiLevelType w:val="multilevel"/>
    <w:tmpl w:val="05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D7657"/>
    <w:multiLevelType w:val="multilevel"/>
    <w:tmpl w:val="8E0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B1742"/>
    <w:multiLevelType w:val="multilevel"/>
    <w:tmpl w:val="E3E0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877F5"/>
    <w:multiLevelType w:val="multilevel"/>
    <w:tmpl w:val="64E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74C4D"/>
    <w:multiLevelType w:val="hybridMultilevel"/>
    <w:tmpl w:val="E9B44A28"/>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05B0AB3"/>
    <w:multiLevelType w:val="multilevel"/>
    <w:tmpl w:val="3A7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B74B9"/>
    <w:multiLevelType w:val="multilevel"/>
    <w:tmpl w:val="782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56B2E"/>
    <w:multiLevelType w:val="multilevel"/>
    <w:tmpl w:val="08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26716"/>
    <w:multiLevelType w:val="multilevel"/>
    <w:tmpl w:val="00B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A323E"/>
    <w:multiLevelType w:val="multilevel"/>
    <w:tmpl w:val="6518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7734B"/>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3"/>
  </w:num>
  <w:num w:numId="3">
    <w:abstractNumId w:val="7"/>
  </w:num>
  <w:num w:numId="4">
    <w:abstractNumId w:val="2"/>
  </w:num>
  <w:num w:numId="5">
    <w:abstractNumId w:val="14"/>
  </w:num>
  <w:num w:numId="6">
    <w:abstractNumId w:val="16"/>
  </w:num>
  <w:num w:numId="7">
    <w:abstractNumId w:val="5"/>
  </w:num>
  <w:num w:numId="8">
    <w:abstractNumId w:val="13"/>
  </w:num>
  <w:num w:numId="9">
    <w:abstractNumId w:val="1"/>
  </w:num>
  <w:num w:numId="10">
    <w:abstractNumId w:val="19"/>
  </w:num>
  <w:num w:numId="11">
    <w:abstractNumId w:val="15"/>
  </w:num>
  <w:num w:numId="12">
    <w:abstractNumId w:val="4"/>
  </w:num>
  <w:num w:numId="13">
    <w:abstractNumId w:val="18"/>
  </w:num>
  <w:num w:numId="14">
    <w:abstractNumId w:val="3"/>
  </w:num>
  <w:num w:numId="15">
    <w:abstractNumId w:val="10"/>
  </w:num>
  <w:num w:numId="16">
    <w:abstractNumId w:val="6"/>
  </w:num>
  <w:num w:numId="17">
    <w:abstractNumId w:val="0"/>
  </w:num>
  <w:num w:numId="18">
    <w:abstractNumId w:val="11"/>
  </w:num>
  <w:num w:numId="19">
    <w:abstractNumId w:val="8"/>
  </w:num>
  <w:num w:numId="20">
    <w:abstractNumId w:val="20"/>
  </w:num>
  <w:num w:numId="21">
    <w:abstractNumId w:val="21"/>
  </w:num>
  <w:num w:numId="22">
    <w:abstractNumId w:val="12"/>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E1"/>
    <w:rsid w:val="00040583"/>
    <w:rsid w:val="001D610B"/>
    <w:rsid w:val="00227E9F"/>
    <w:rsid w:val="00473056"/>
    <w:rsid w:val="005B73EA"/>
    <w:rsid w:val="00743AF9"/>
    <w:rsid w:val="0075500B"/>
    <w:rsid w:val="008759DF"/>
    <w:rsid w:val="008F50E1"/>
    <w:rsid w:val="00950DFB"/>
    <w:rsid w:val="009F3B8A"/>
    <w:rsid w:val="00AF1206"/>
    <w:rsid w:val="00AF5F3A"/>
    <w:rsid w:val="00B01CFE"/>
    <w:rsid w:val="00B3093F"/>
    <w:rsid w:val="00BB48C6"/>
    <w:rsid w:val="00C563AF"/>
    <w:rsid w:val="00CB49E4"/>
    <w:rsid w:val="00D60955"/>
    <w:rsid w:val="00E74715"/>
    <w:rsid w:val="00E8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C51D5"/>
  <w15:chartTrackingRefBased/>
  <w15:docId w15:val="{50B9E5CF-F7AD-4BAD-B14A-F555B11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1"/>
    <w:rPr>
      <w:rFonts w:ascii="Segoe UI" w:hAnsi="Segoe UI" w:cs="Segoe UI"/>
      <w:sz w:val="18"/>
      <w:szCs w:val="18"/>
    </w:rPr>
  </w:style>
  <w:style w:type="paragraph" w:styleId="Header">
    <w:name w:val="header"/>
    <w:basedOn w:val="Normal"/>
    <w:link w:val="HeaderChar"/>
    <w:uiPriority w:val="99"/>
    <w:unhideWhenUsed/>
    <w:rsid w:val="005B7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3EA"/>
  </w:style>
  <w:style w:type="paragraph" w:styleId="Footer">
    <w:name w:val="footer"/>
    <w:basedOn w:val="Normal"/>
    <w:link w:val="FooterChar"/>
    <w:uiPriority w:val="99"/>
    <w:unhideWhenUsed/>
    <w:rsid w:val="005B7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1653">
      <w:bodyDiv w:val="1"/>
      <w:marLeft w:val="0"/>
      <w:marRight w:val="0"/>
      <w:marTop w:val="0"/>
      <w:marBottom w:val="0"/>
      <w:divBdr>
        <w:top w:val="none" w:sz="0" w:space="0" w:color="auto"/>
        <w:left w:val="none" w:sz="0" w:space="0" w:color="auto"/>
        <w:bottom w:val="none" w:sz="0" w:space="0" w:color="auto"/>
        <w:right w:val="none" w:sz="0" w:space="0" w:color="auto"/>
      </w:divBdr>
    </w:div>
    <w:div w:id="550070577">
      <w:bodyDiv w:val="1"/>
      <w:marLeft w:val="0"/>
      <w:marRight w:val="0"/>
      <w:marTop w:val="0"/>
      <w:marBottom w:val="0"/>
      <w:divBdr>
        <w:top w:val="none" w:sz="0" w:space="0" w:color="auto"/>
        <w:left w:val="none" w:sz="0" w:space="0" w:color="auto"/>
        <w:bottom w:val="none" w:sz="0" w:space="0" w:color="auto"/>
        <w:right w:val="none" w:sz="0" w:space="0" w:color="auto"/>
      </w:divBdr>
    </w:div>
    <w:div w:id="763038148">
      <w:bodyDiv w:val="1"/>
      <w:marLeft w:val="0"/>
      <w:marRight w:val="0"/>
      <w:marTop w:val="0"/>
      <w:marBottom w:val="0"/>
      <w:divBdr>
        <w:top w:val="none" w:sz="0" w:space="0" w:color="auto"/>
        <w:left w:val="none" w:sz="0" w:space="0" w:color="auto"/>
        <w:bottom w:val="none" w:sz="0" w:space="0" w:color="auto"/>
        <w:right w:val="none" w:sz="0" w:space="0" w:color="auto"/>
      </w:divBdr>
    </w:div>
    <w:div w:id="1005208698">
      <w:bodyDiv w:val="1"/>
      <w:marLeft w:val="0"/>
      <w:marRight w:val="0"/>
      <w:marTop w:val="0"/>
      <w:marBottom w:val="0"/>
      <w:divBdr>
        <w:top w:val="none" w:sz="0" w:space="0" w:color="auto"/>
        <w:left w:val="none" w:sz="0" w:space="0" w:color="auto"/>
        <w:bottom w:val="none" w:sz="0" w:space="0" w:color="auto"/>
        <w:right w:val="none" w:sz="0" w:space="0" w:color="auto"/>
      </w:divBdr>
    </w:div>
    <w:div w:id="1400397046">
      <w:bodyDiv w:val="1"/>
      <w:marLeft w:val="0"/>
      <w:marRight w:val="0"/>
      <w:marTop w:val="0"/>
      <w:marBottom w:val="0"/>
      <w:divBdr>
        <w:top w:val="none" w:sz="0" w:space="0" w:color="auto"/>
        <w:left w:val="none" w:sz="0" w:space="0" w:color="auto"/>
        <w:bottom w:val="none" w:sz="0" w:space="0" w:color="auto"/>
        <w:right w:val="none" w:sz="0" w:space="0" w:color="auto"/>
      </w:divBdr>
    </w:div>
    <w:div w:id="1895314769">
      <w:bodyDiv w:val="1"/>
      <w:marLeft w:val="0"/>
      <w:marRight w:val="0"/>
      <w:marTop w:val="0"/>
      <w:marBottom w:val="0"/>
      <w:divBdr>
        <w:top w:val="none" w:sz="0" w:space="0" w:color="auto"/>
        <w:left w:val="none" w:sz="0" w:space="0" w:color="auto"/>
        <w:bottom w:val="none" w:sz="0" w:space="0" w:color="auto"/>
        <w:right w:val="none" w:sz="0" w:space="0" w:color="auto"/>
      </w:divBdr>
    </w:div>
    <w:div w:id="21456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4</cp:revision>
  <cp:lastPrinted>2016-10-12T20:41:00Z</cp:lastPrinted>
  <dcterms:created xsi:type="dcterms:W3CDTF">2016-12-20T17:44:00Z</dcterms:created>
  <dcterms:modified xsi:type="dcterms:W3CDTF">2023-01-10T21:35:00Z</dcterms:modified>
</cp:coreProperties>
</file>