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82FBB" w14:textId="77777777" w:rsidR="003056A4" w:rsidRDefault="003056A4">
      <w:pPr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Hlk120690093"/>
      <w:bookmarkStart w:id="1" w:name="_Hlk120689032"/>
      <w:bookmarkStart w:id="2" w:name="_Hlk120689744"/>
      <w:bookmarkStart w:id="3" w:name="_GoBack"/>
      <w:bookmarkEnd w:id="3"/>
      <w:r w:rsidRPr="003056A4">
        <w:rPr>
          <w:rFonts w:ascii="Arial" w:hAnsi="Arial" w:cs="Arial"/>
          <w:b/>
          <w:bCs/>
          <w:color w:val="000000"/>
          <w:sz w:val="36"/>
          <w:szCs w:val="36"/>
        </w:rPr>
        <w:t xml:space="preserve">Directed Study – Enterprise Alternatives </w:t>
      </w:r>
    </w:p>
    <w:p w14:paraId="72B1801C" w14:textId="37834483" w:rsidR="0049045D" w:rsidRPr="00106BCA" w:rsidRDefault="0049045D">
      <w:pPr>
        <w:rPr>
          <w:rFonts w:ascii="Arial" w:hAnsi="Arial" w:cs="Arial"/>
          <w:sz w:val="36"/>
          <w:szCs w:val="36"/>
        </w:rPr>
      </w:pPr>
      <w:r w:rsidRPr="00106BCA">
        <w:rPr>
          <w:rFonts w:ascii="Arial" w:hAnsi="Arial" w:cs="Arial"/>
          <w:b/>
          <w:sz w:val="36"/>
          <w:szCs w:val="36"/>
        </w:rPr>
        <w:t>Course Outcome Summary</w:t>
      </w:r>
    </w:p>
    <w:p w14:paraId="4A6E33CB" w14:textId="702612B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4" w:name="_Hlk120690105"/>
      <w:bookmarkEnd w:id="0"/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07D8D38E" w14:textId="1E629243" w:rsidR="063A3C7A" w:rsidRDefault="0049045D" w:rsidP="3C7C26FB">
      <w:pPr>
        <w:rPr>
          <w:rFonts w:ascii="Arial" w:hAnsi="Arial" w:cs="Arial"/>
          <w:sz w:val="24"/>
          <w:szCs w:val="24"/>
        </w:rPr>
      </w:pPr>
      <w:bookmarkStart w:id="5" w:name="_Hlk120688769"/>
      <w:r w:rsidRPr="00144C4C">
        <w:rPr>
          <w:rFonts w:ascii="Arial" w:hAnsi="Arial" w:cs="Arial"/>
          <w:b/>
          <w:sz w:val="24"/>
          <w:szCs w:val="24"/>
        </w:rPr>
        <w:t>Organization</w:t>
      </w:r>
      <w:r w:rsidR="00B763BA" w:rsidRPr="00144C4C">
        <w:rPr>
          <w:rFonts w:ascii="Arial" w:hAnsi="Arial" w:cs="Arial"/>
          <w:b/>
          <w:sz w:val="24"/>
          <w:szCs w:val="24"/>
        </w:rPr>
        <w:t>:</w:t>
      </w:r>
      <w:r w:rsidR="00B763BA" w:rsidRPr="00144C4C">
        <w:rPr>
          <w:rFonts w:ascii="Arial" w:hAnsi="Arial" w:cs="Arial"/>
          <w:sz w:val="24"/>
          <w:szCs w:val="24"/>
        </w:rPr>
        <w:t xml:space="preserve"> Minnesota State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Developers:</w:t>
      </w:r>
      <w:r w:rsidR="00B763BA" w:rsidRPr="00144C4C">
        <w:rPr>
          <w:rFonts w:ascii="Arial" w:hAnsi="Arial" w:cs="Arial"/>
          <w:sz w:val="24"/>
          <w:szCs w:val="24"/>
        </w:rPr>
        <w:t xml:space="preserve"> FBM Curriculum Review Team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Course Number:</w:t>
      </w:r>
      <w:r w:rsidR="00106BCA">
        <w:rPr>
          <w:rFonts w:ascii="Arial" w:hAnsi="Arial" w:cs="Arial"/>
          <w:b/>
          <w:sz w:val="24"/>
          <w:szCs w:val="24"/>
        </w:rPr>
        <w:t xml:space="preserve"> </w:t>
      </w:r>
      <w:r w:rsidR="00106BCA" w:rsidRPr="00106BCA">
        <w:rPr>
          <w:rFonts w:ascii="Arial" w:hAnsi="Arial" w:cs="Arial"/>
          <w:sz w:val="24"/>
          <w:szCs w:val="24"/>
        </w:rPr>
        <w:t>FBM</w:t>
      </w:r>
      <w:r w:rsidR="003056A4">
        <w:rPr>
          <w:rFonts w:ascii="Arial" w:hAnsi="Arial" w:cs="Arial"/>
          <w:sz w:val="24"/>
          <w:szCs w:val="24"/>
        </w:rPr>
        <w:t>A 2939</w:t>
      </w:r>
      <w:r w:rsidR="003D1EFD">
        <w:rPr>
          <w:rFonts w:ascii="Arial" w:hAnsi="Arial" w:cs="Arial"/>
          <w:sz w:val="24"/>
          <w:szCs w:val="24"/>
        </w:rPr>
        <w:br/>
      </w:r>
      <w:r w:rsidR="008B2252">
        <w:rPr>
          <w:rFonts w:ascii="Arial" w:hAnsi="Arial" w:cs="Arial"/>
          <w:b/>
          <w:sz w:val="24"/>
          <w:szCs w:val="24"/>
        </w:rPr>
        <w:t xml:space="preserve">Type of Instruction: </w:t>
      </w:r>
      <w:r w:rsidR="008B2252">
        <w:rPr>
          <w:rFonts w:ascii="Arial" w:hAnsi="Arial" w:cs="Arial"/>
          <w:sz w:val="24"/>
          <w:szCs w:val="24"/>
        </w:rPr>
        <w:t>Individualized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3C7C26FB">
        <w:rPr>
          <w:rFonts w:ascii="Arial" w:hAnsi="Arial" w:cs="Arial"/>
          <w:b/>
          <w:bCs/>
          <w:sz w:val="24"/>
          <w:szCs w:val="24"/>
        </w:rPr>
        <w:t>Total Credits:</w:t>
      </w:r>
      <w:r w:rsidR="00106BCA" w:rsidRPr="3C7C26FB">
        <w:rPr>
          <w:rFonts w:ascii="Arial" w:hAnsi="Arial" w:cs="Arial"/>
          <w:b/>
          <w:bCs/>
          <w:sz w:val="24"/>
          <w:szCs w:val="24"/>
        </w:rPr>
        <w:t xml:space="preserve"> </w:t>
      </w:r>
      <w:r w:rsidR="00106BCA" w:rsidRPr="3C7C26FB">
        <w:rPr>
          <w:rFonts w:ascii="Arial" w:hAnsi="Arial" w:cs="Arial"/>
          <w:sz w:val="24"/>
          <w:szCs w:val="24"/>
        </w:rPr>
        <w:t>2.0</w:t>
      </w:r>
      <w:r w:rsidR="003D1EFD">
        <w:rPr>
          <w:rFonts w:ascii="Arial" w:hAnsi="Arial" w:cs="Arial"/>
          <w:sz w:val="24"/>
          <w:szCs w:val="24"/>
        </w:rPr>
        <w:br/>
      </w:r>
      <w:r w:rsidR="063A3C7A" w:rsidRPr="3C7C26FB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="063A3C7A" w:rsidRPr="3C7C26FB">
        <w:rPr>
          <w:rFonts w:ascii="Arial" w:hAnsi="Arial" w:cs="Arial"/>
          <w:sz w:val="24"/>
          <w:szCs w:val="24"/>
        </w:rPr>
        <w:t>8.0</w:t>
      </w:r>
    </w:p>
    <w:bookmarkEnd w:id="5"/>
    <w:bookmarkEnd w:id="1"/>
    <w:bookmarkEnd w:id="2"/>
    <w:bookmarkEnd w:id="4"/>
    <w:p w14:paraId="755B0226" w14:textId="18049ADE" w:rsidR="3C7C26FB" w:rsidRDefault="3C7C26FB" w:rsidP="3C7C26FB">
      <w:pPr>
        <w:rPr>
          <w:rFonts w:ascii="Arial" w:hAnsi="Arial" w:cs="Arial"/>
          <w:sz w:val="24"/>
          <w:szCs w:val="24"/>
        </w:rPr>
      </w:pPr>
    </w:p>
    <w:p w14:paraId="1FEDBDF7" w14:textId="7FA7CE3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6" w:name="_Hlk120688798"/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bookmarkEnd w:id="6"/>
    <w:p w14:paraId="7E2C70F8" w14:textId="604DA120" w:rsidR="00144C4C" w:rsidRDefault="003056A4">
      <w:pPr>
        <w:rPr>
          <w:rFonts w:ascii="Arial" w:hAnsi="Arial" w:cs="Arial"/>
          <w:sz w:val="24"/>
          <w:szCs w:val="24"/>
        </w:rPr>
      </w:pPr>
      <w:r w:rsidRPr="003056A4">
        <w:rPr>
          <w:rFonts w:ascii="Arial" w:hAnsi="Arial" w:cs="Arial"/>
          <w:sz w:val="24"/>
          <w:szCs w:val="24"/>
        </w:rPr>
        <w:t>This course will assist those students wanting to make changes in their farm business through enterprise expansion, addition, enhancement, or elimination. The course will develop a set of procedures for exploring and evaluating alternative choices.</w:t>
      </w:r>
    </w:p>
    <w:p w14:paraId="1D2B3EB7" w14:textId="77777777" w:rsidR="003056A4" w:rsidRDefault="003056A4">
      <w:pPr>
        <w:rPr>
          <w:rFonts w:ascii="Arial" w:hAnsi="Arial" w:cs="Arial"/>
          <w:b/>
          <w:sz w:val="28"/>
          <w:szCs w:val="28"/>
        </w:rPr>
      </w:pPr>
    </w:p>
    <w:p w14:paraId="047C9163" w14:textId="77777777" w:rsidR="009E6932" w:rsidRDefault="009E6932" w:rsidP="009E6932">
      <w:pPr>
        <w:rPr>
          <w:rFonts w:ascii="Arial" w:hAnsi="Arial" w:cs="Arial"/>
          <w:b/>
          <w:sz w:val="28"/>
          <w:szCs w:val="28"/>
          <w:u w:val="single"/>
        </w:rPr>
      </w:pPr>
      <w:bookmarkStart w:id="7" w:name="_Hlk120688823"/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bookmarkEnd w:id="7"/>
    <w:p w14:paraId="3C2FEDAF" w14:textId="2EE3ACA6" w:rsidR="003056A4" w:rsidRPr="003056A4" w:rsidRDefault="003056A4" w:rsidP="003056A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3F51FC9D">
        <w:rPr>
          <w:rFonts w:ascii="Arial" w:hAnsi="Arial" w:cs="Arial"/>
          <w:sz w:val="24"/>
          <w:szCs w:val="24"/>
        </w:rPr>
        <w:t>Define the enterprise strengths and weaknesses</w:t>
      </w:r>
    </w:p>
    <w:p w14:paraId="15BE2260" w14:textId="71C44867" w:rsidR="003056A4" w:rsidRPr="003056A4" w:rsidRDefault="003056A4" w:rsidP="003056A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3F51FC9D">
        <w:rPr>
          <w:rFonts w:ascii="Arial" w:hAnsi="Arial" w:cs="Arial"/>
          <w:sz w:val="24"/>
          <w:szCs w:val="24"/>
        </w:rPr>
        <w:t>Evaluate the enterprise alternatives</w:t>
      </w:r>
    </w:p>
    <w:p w14:paraId="3A398183" w14:textId="519ACAFB" w:rsidR="003056A4" w:rsidRPr="003056A4" w:rsidRDefault="003056A4" w:rsidP="003056A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3F51FC9D">
        <w:rPr>
          <w:rFonts w:ascii="Arial" w:hAnsi="Arial" w:cs="Arial"/>
          <w:sz w:val="24"/>
          <w:szCs w:val="24"/>
        </w:rPr>
        <w:t>Calculate the cost of implementation of alternative enterprises</w:t>
      </w:r>
    </w:p>
    <w:p w14:paraId="4B2A40C0" w14:textId="5164BB3B" w:rsidR="003056A4" w:rsidRPr="003056A4" w:rsidRDefault="003056A4" w:rsidP="003056A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3F51FC9D">
        <w:rPr>
          <w:rFonts w:ascii="Arial" w:hAnsi="Arial" w:cs="Arial"/>
          <w:sz w:val="24"/>
          <w:szCs w:val="24"/>
        </w:rPr>
        <w:t>Develop a cash flow projection involving enterprise alternatives</w:t>
      </w:r>
    </w:p>
    <w:p w14:paraId="2F02EE80" w14:textId="564ED63D" w:rsidR="003056A4" w:rsidRPr="003056A4" w:rsidRDefault="003056A4" w:rsidP="003056A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3F51FC9D">
        <w:rPr>
          <w:rFonts w:ascii="Arial" w:hAnsi="Arial" w:cs="Arial"/>
          <w:sz w:val="24"/>
          <w:szCs w:val="24"/>
        </w:rPr>
        <w:t>Assess the resource requirements of enterprise options</w:t>
      </w:r>
    </w:p>
    <w:p w14:paraId="4C12B37D" w14:textId="588595A8" w:rsidR="009E6932" w:rsidRPr="003056A4" w:rsidRDefault="003056A4" w:rsidP="003056A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3F51FC9D">
        <w:rPr>
          <w:rFonts w:ascii="Arial" w:hAnsi="Arial" w:cs="Arial"/>
          <w:sz w:val="24"/>
          <w:szCs w:val="24"/>
        </w:rPr>
        <w:t>Develop an enterprise budget for each option</w:t>
      </w:r>
    </w:p>
    <w:p w14:paraId="6F9458C5" w14:textId="77777777" w:rsidR="009E6932" w:rsidRDefault="009E6932">
      <w:pPr>
        <w:rPr>
          <w:rFonts w:ascii="Arial" w:hAnsi="Arial" w:cs="Arial"/>
          <w:b/>
          <w:sz w:val="28"/>
          <w:szCs w:val="28"/>
          <w:u w:val="single"/>
        </w:rPr>
      </w:pPr>
    </w:p>
    <w:p w14:paraId="6C4C7FB0" w14:textId="32526680" w:rsidR="009511E5" w:rsidRPr="009511E5" w:rsidRDefault="009511E5">
      <w:pPr>
        <w:rPr>
          <w:rFonts w:ascii="Arial" w:hAnsi="Arial" w:cs="Arial"/>
          <w:b/>
          <w:sz w:val="28"/>
          <w:szCs w:val="28"/>
          <w:u w:val="single"/>
        </w:rPr>
      </w:pPr>
      <w:r w:rsidRPr="009511E5">
        <w:rPr>
          <w:rFonts w:ascii="Arial" w:hAnsi="Arial" w:cs="Arial"/>
          <w:b/>
          <w:sz w:val="28"/>
          <w:szCs w:val="28"/>
          <w:u w:val="single"/>
        </w:rPr>
        <w:t>Course Outline:</w:t>
      </w:r>
      <w:r w:rsidRPr="009511E5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77C7997F" w14:textId="77777777" w:rsidR="003056A4" w:rsidRPr="003056A4" w:rsidRDefault="003056A4" w:rsidP="003056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6A4">
        <w:rPr>
          <w:rFonts w:ascii="Arial" w:hAnsi="Arial" w:cs="Arial"/>
          <w:sz w:val="24"/>
          <w:szCs w:val="24"/>
        </w:rPr>
        <w:t>Compose written and oral presentations to promote alternative plans</w:t>
      </w:r>
    </w:p>
    <w:p w14:paraId="3F58854A" w14:textId="77777777" w:rsidR="003056A4" w:rsidRPr="003056A4" w:rsidRDefault="003056A4" w:rsidP="003056A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056A4">
        <w:rPr>
          <w:rFonts w:ascii="Arial" w:hAnsi="Arial" w:cs="Arial"/>
          <w:sz w:val="24"/>
          <w:szCs w:val="24"/>
        </w:rPr>
        <w:t>Select alternatives best suited to personnel and other resources available</w:t>
      </w:r>
    </w:p>
    <w:p w14:paraId="41FE2DF1" w14:textId="77777777" w:rsidR="003056A4" w:rsidRPr="003056A4" w:rsidRDefault="003056A4" w:rsidP="003056A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056A4">
        <w:rPr>
          <w:rFonts w:ascii="Arial" w:hAnsi="Arial" w:cs="Arial"/>
          <w:sz w:val="24"/>
          <w:szCs w:val="24"/>
        </w:rPr>
        <w:t>Prioritize criteria that affect implementation of alternatives</w:t>
      </w:r>
    </w:p>
    <w:p w14:paraId="4F354A05" w14:textId="77777777" w:rsidR="003056A4" w:rsidRPr="003056A4" w:rsidRDefault="003056A4" w:rsidP="003056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6A4">
        <w:rPr>
          <w:rFonts w:ascii="Arial" w:hAnsi="Arial" w:cs="Arial"/>
          <w:sz w:val="24"/>
          <w:szCs w:val="24"/>
        </w:rPr>
        <w:t>Evaluate industry standards for alternatives</w:t>
      </w:r>
    </w:p>
    <w:p w14:paraId="4A6588FE" w14:textId="77777777" w:rsidR="003056A4" w:rsidRPr="003056A4" w:rsidRDefault="003056A4" w:rsidP="003056A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056A4">
        <w:rPr>
          <w:rFonts w:ascii="Arial" w:hAnsi="Arial" w:cs="Arial"/>
          <w:sz w:val="24"/>
          <w:szCs w:val="24"/>
        </w:rPr>
        <w:t>Compare industry standards to local standards and personal accomplishments</w:t>
      </w:r>
    </w:p>
    <w:p w14:paraId="344556AF" w14:textId="77777777" w:rsidR="003056A4" w:rsidRPr="003056A4" w:rsidRDefault="003056A4" w:rsidP="003056A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056A4">
        <w:rPr>
          <w:rFonts w:ascii="Arial" w:hAnsi="Arial" w:cs="Arial"/>
          <w:sz w:val="24"/>
          <w:szCs w:val="24"/>
        </w:rPr>
        <w:t>Determine interviewing techniques needed to evaluate enterprise alternatives</w:t>
      </w:r>
    </w:p>
    <w:p w14:paraId="631B4C51" w14:textId="77777777" w:rsidR="003056A4" w:rsidRPr="003056A4" w:rsidRDefault="003056A4" w:rsidP="003056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6A4">
        <w:rPr>
          <w:rFonts w:ascii="Arial" w:hAnsi="Arial" w:cs="Arial"/>
          <w:sz w:val="24"/>
          <w:szCs w:val="24"/>
        </w:rPr>
        <w:t>Conduct team meetings to evaluate information for enterprise alternatives</w:t>
      </w:r>
    </w:p>
    <w:p w14:paraId="294BA9FA" w14:textId="77777777" w:rsidR="003056A4" w:rsidRPr="003056A4" w:rsidRDefault="003056A4" w:rsidP="003056A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056A4">
        <w:rPr>
          <w:rFonts w:ascii="Arial" w:hAnsi="Arial" w:cs="Arial"/>
          <w:sz w:val="24"/>
          <w:szCs w:val="24"/>
        </w:rPr>
        <w:t>Develop team/project skills and procedures needed to assess alternatives</w:t>
      </w:r>
    </w:p>
    <w:p w14:paraId="56C49A89" w14:textId="77777777" w:rsidR="003056A4" w:rsidRPr="003056A4" w:rsidRDefault="003056A4" w:rsidP="003056A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056A4">
        <w:rPr>
          <w:rFonts w:ascii="Arial" w:hAnsi="Arial" w:cs="Arial"/>
          <w:sz w:val="24"/>
          <w:szCs w:val="24"/>
        </w:rPr>
        <w:lastRenderedPageBreak/>
        <w:t>Compare and contrast alternatives available; new, value added, expansion</w:t>
      </w:r>
    </w:p>
    <w:p w14:paraId="750B38A9" w14:textId="1119B8BF" w:rsidR="009511E5" w:rsidRPr="003056A4" w:rsidRDefault="003056A4" w:rsidP="003056A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056A4">
        <w:rPr>
          <w:rFonts w:ascii="Arial" w:hAnsi="Arial" w:cs="Arial"/>
          <w:sz w:val="24"/>
          <w:szCs w:val="24"/>
        </w:rPr>
        <w:t>Apply tools and techniques developed in diploma and certificate programs</w:t>
      </w:r>
    </w:p>
    <w:sectPr w:rsidR="009511E5" w:rsidRPr="003056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6690" w14:textId="77777777" w:rsidR="005548E3" w:rsidRDefault="005548E3" w:rsidP="005548E3">
      <w:pPr>
        <w:spacing w:after="0" w:line="240" w:lineRule="auto"/>
      </w:pPr>
      <w:r>
        <w:separator/>
      </w:r>
    </w:p>
  </w:endnote>
  <w:endnote w:type="continuationSeparator" w:id="0">
    <w:p w14:paraId="4027E1E4" w14:textId="77777777" w:rsidR="005548E3" w:rsidRDefault="005548E3" w:rsidP="0055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20EF0" w14:textId="77777777" w:rsidR="00AC53AA" w:rsidRDefault="00AC5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7C26FB" w14:paraId="6780C057" w14:textId="77777777" w:rsidTr="3C7C26FB">
      <w:tc>
        <w:tcPr>
          <w:tcW w:w="3120" w:type="dxa"/>
        </w:tcPr>
        <w:p w14:paraId="5CB149B8" w14:textId="3CED56C0" w:rsidR="3C7C26FB" w:rsidRDefault="3C7C26FB" w:rsidP="3C7C26FB">
          <w:pPr>
            <w:pStyle w:val="Header"/>
            <w:ind w:left="-115"/>
          </w:pPr>
          <w:bookmarkStart w:id="8" w:name="_Hlk120689558"/>
          <w:bookmarkStart w:id="9" w:name="_Hlk120689559"/>
          <w:bookmarkStart w:id="10" w:name="_Hlk120689638"/>
          <w:bookmarkStart w:id="11" w:name="_Hlk120689639"/>
          <w:bookmarkStart w:id="12" w:name="_Hlk120690322"/>
          <w:bookmarkStart w:id="13" w:name="_Hlk120690323"/>
          <w:bookmarkStart w:id="14" w:name="_Hlk120690368"/>
          <w:bookmarkStart w:id="15" w:name="_Hlk120690369"/>
          <w:bookmarkStart w:id="16" w:name="_Hlk120694232"/>
          <w:bookmarkStart w:id="17" w:name="_Hlk120694233"/>
          <w:bookmarkStart w:id="18" w:name="_Hlk120695125"/>
          <w:bookmarkStart w:id="19" w:name="_Hlk120695126"/>
          <w:bookmarkStart w:id="20" w:name="_Hlk120695128"/>
          <w:bookmarkStart w:id="21" w:name="_Hlk120695129"/>
          <w:bookmarkStart w:id="22" w:name="_Hlk120695136"/>
          <w:bookmarkStart w:id="23" w:name="_Hlk120695137"/>
          <w:bookmarkStart w:id="24" w:name="_Hlk120696048"/>
          <w:bookmarkStart w:id="25" w:name="_Hlk120696049"/>
          <w:r>
            <w:t xml:space="preserve">@2022 Minnesota State         </w:t>
          </w:r>
        </w:p>
      </w:tc>
      <w:tc>
        <w:tcPr>
          <w:tcW w:w="3120" w:type="dxa"/>
        </w:tcPr>
        <w:p w14:paraId="0BBC800C" w14:textId="2E41C566" w:rsidR="3C7C26FB" w:rsidRDefault="3C7C26FB" w:rsidP="3C7C26FB">
          <w:pPr>
            <w:pStyle w:val="Header"/>
            <w:jc w:val="center"/>
          </w:pPr>
        </w:p>
      </w:tc>
      <w:tc>
        <w:tcPr>
          <w:tcW w:w="3120" w:type="dxa"/>
        </w:tcPr>
        <w:p w14:paraId="353053DD" w14:textId="1B5A2437" w:rsidR="3C7C26FB" w:rsidRDefault="3C7C26FB" w:rsidP="3C7C26FB">
          <w:pPr>
            <w:pStyle w:val="Header"/>
            <w:ind w:right="-115"/>
            <w:jc w:val="right"/>
          </w:pPr>
          <w:r>
            <w:t>Farm Business Management</w:t>
          </w:r>
        </w:p>
      </w:tc>
    </w:t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tbl>
  <w:p w14:paraId="30D65EB7" w14:textId="5809E624" w:rsidR="3C7C26FB" w:rsidRDefault="3C7C26FB" w:rsidP="3C7C2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F2C1" w14:textId="77777777" w:rsidR="00AC53AA" w:rsidRDefault="00AC5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6350" w14:textId="77777777" w:rsidR="005548E3" w:rsidRDefault="005548E3" w:rsidP="005548E3">
      <w:pPr>
        <w:spacing w:after="0" w:line="240" w:lineRule="auto"/>
      </w:pPr>
      <w:r>
        <w:separator/>
      </w:r>
    </w:p>
  </w:footnote>
  <w:footnote w:type="continuationSeparator" w:id="0">
    <w:p w14:paraId="50FB0E62" w14:textId="77777777" w:rsidR="005548E3" w:rsidRDefault="005548E3" w:rsidP="0055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FB673" w14:textId="67766FBE" w:rsidR="00AC53AA" w:rsidRDefault="00AC53AA">
    <w:pPr>
      <w:pStyle w:val="Header"/>
    </w:pPr>
    <w:r>
      <w:rPr>
        <w:noProof/>
      </w:rPr>
      <w:pict w14:anchorId="1D913A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76672" o:spid="_x0000_s10242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B70DC" w14:textId="62DDA69C" w:rsidR="00AC53AA" w:rsidRDefault="00AC53AA">
    <w:pPr>
      <w:pStyle w:val="Header"/>
    </w:pPr>
    <w:r>
      <w:rPr>
        <w:noProof/>
      </w:rPr>
      <w:pict w14:anchorId="5D0D50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76673" o:spid="_x0000_s10243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5A2EF" w14:textId="2A9008E8" w:rsidR="00AC53AA" w:rsidRDefault="00AC53AA">
    <w:pPr>
      <w:pStyle w:val="Header"/>
    </w:pPr>
    <w:r>
      <w:rPr>
        <w:noProof/>
      </w:rPr>
      <w:pict w14:anchorId="19AA05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76671" o:spid="_x0000_s10241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9E0"/>
    <w:multiLevelType w:val="hybridMultilevel"/>
    <w:tmpl w:val="445A8844"/>
    <w:lvl w:ilvl="0" w:tplc="35D4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F780A"/>
    <w:multiLevelType w:val="hybridMultilevel"/>
    <w:tmpl w:val="80A6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61C9"/>
    <w:multiLevelType w:val="hybridMultilevel"/>
    <w:tmpl w:val="51BA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47D26"/>
    <w:multiLevelType w:val="hybridMultilevel"/>
    <w:tmpl w:val="7AD82396"/>
    <w:lvl w:ilvl="0" w:tplc="B4BE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C2A49"/>
    <w:multiLevelType w:val="hybridMultilevel"/>
    <w:tmpl w:val="6552636E"/>
    <w:lvl w:ilvl="0" w:tplc="ED9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B44E3"/>
    <w:multiLevelType w:val="hybridMultilevel"/>
    <w:tmpl w:val="5B2E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96"/>
    <w:rsid w:val="00106BCA"/>
    <w:rsid w:val="00144C4C"/>
    <w:rsid w:val="00254FAD"/>
    <w:rsid w:val="00256F24"/>
    <w:rsid w:val="002E163F"/>
    <w:rsid w:val="003056A4"/>
    <w:rsid w:val="0036577E"/>
    <w:rsid w:val="003D1EFD"/>
    <w:rsid w:val="0049045D"/>
    <w:rsid w:val="005548E3"/>
    <w:rsid w:val="006E7896"/>
    <w:rsid w:val="00836B24"/>
    <w:rsid w:val="008B2252"/>
    <w:rsid w:val="009511E5"/>
    <w:rsid w:val="009E6932"/>
    <w:rsid w:val="00AC53AA"/>
    <w:rsid w:val="00B763BA"/>
    <w:rsid w:val="00BD16EE"/>
    <w:rsid w:val="00C57BF1"/>
    <w:rsid w:val="00CD235B"/>
    <w:rsid w:val="00DA2DCE"/>
    <w:rsid w:val="063A3C7A"/>
    <w:rsid w:val="3C7C26FB"/>
    <w:rsid w:val="3F51FC9D"/>
    <w:rsid w:val="6E086971"/>
    <w:rsid w:val="700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70C5B08E"/>
  <w15:chartTrackingRefBased/>
  <w15:docId w15:val="{E13821EB-9A89-4EFE-9792-62DAEC7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E3"/>
  </w:style>
  <w:style w:type="paragraph" w:styleId="Footer">
    <w:name w:val="footer"/>
    <w:basedOn w:val="Normal"/>
    <w:link w:val="Foot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E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A5DCB-2115-4174-8073-556076F85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C7CC9-01EB-4946-8202-A40650E69A44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9db1ac3-c9de-445a-919b-5af33d18b8ef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E8D8CE2-150A-4472-B7B8-726E0E573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Hanel</dc:creator>
  <cp:keywords/>
  <dc:description/>
  <cp:lastModifiedBy>Grunewald, Tyler B</cp:lastModifiedBy>
  <cp:revision>5</cp:revision>
  <cp:lastPrinted>2022-11-30T14:15:00Z</cp:lastPrinted>
  <dcterms:created xsi:type="dcterms:W3CDTF">2022-12-02T15:47:00Z</dcterms:created>
  <dcterms:modified xsi:type="dcterms:W3CDTF">2023-01-10T15:52:00Z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