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37E5CBD5" w:rsidR="00CD235B" w:rsidRDefault="001E1D1B">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Introduction to Financial Planning and Analysis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5398475E"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E1D1B">
        <w:rPr>
          <w:rFonts w:ascii="Arial" w:hAnsi="Arial" w:cs="Arial"/>
          <w:sz w:val="24"/>
          <w:szCs w:val="24"/>
        </w:rPr>
        <w:t>SCMT 1112</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1E1D1B">
        <w:rPr>
          <w:rFonts w:ascii="Arial" w:hAnsi="Arial" w:cs="Arial"/>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4319B6F7" w:rsidR="00144C4C" w:rsidRDefault="001E1D1B">
      <w:pPr>
        <w:rPr>
          <w:rFonts w:ascii="Arial" w:hAnsi="Arial" w:cs="Arial"/>
          <w:b/>
          <w:sz w:val="28"/>
          <w:szCs w:val="28"/>
        </w:rPr>
      </w:pPr>
      <w:r w:rsidRPr="001E1D1B">
        <w:rPr>
          <w:rFonts w:ascii="Arial" w:hAnsi="Arial" w:cs="Arial"/>
          <w:sz w:val="24"/>
          <w:szCs w:val="24"/>
        </w:rPr>
        <w:t>This course will introduce the student to the process of financial planning and analysis for the specialty crop business. Students will establish an effective record keeping system and learn how to use the information to plan cash flow needs and monitor the performance of the business. </w:t>
      </w:r>
    </w:p>
    <w:p w14:paraId="3F63873D" w14:textId="77777777" w:rsidR="001E1D1B" w:rsidRDefault="001E1D1B" w:rsidP="009E6932">
      <w:pPr>
        <w:rPr>
          <w:rFonts w:ascii="Arial" w:hAnsi="Arial" w:cs="Arial"/>
          <w:b/>
          <w:sz w:val="28"/>
          <w:szCs w:val="28"/>
          <w:u w:val="single"/>
        </w:rPr>
      </w:pPr>
      <w:bookmarkStart w:id="8" w:name="_Hlk120688823"/>
    </w:p>
    <w:p w14:paraId="047C9163" w14:textId="63333ACC"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07259FA5" w14:textId="77777777"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Create a business analysis </w:t>
      </w:r>
    </w:p>
    <w:p w14:paraId="496A3E5B" w14:textId="77777777"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Identify record system needs </w:t>
      </w:r>
    </w:p>
    <w:p w14:paraId="0BE6F27E" w14:textId="1D3DBBD6"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 xml:space="preserve">Compare and contrast different </w:t>
      </w:r>
      <w:r w:rsidR="00A64FCE">
        <w:rPr>
          <w:rFonts w:ascii="Arial" w:hAnsi="Arial" w:cs="Arial"/>
          <w:sz w:val="24"/>
          <w:szCs w:val="28"/>
        </w:rPr>
        <w:t>software</w:t>
      </w:r>
      <w:r w:rsidRPr="001E1D1B">
        <w:rPr>
          <w:rFonts w:ascii="Arial" w:hAnsi="Arial" w:cs="Arial"/>
          <w:sz w:val="24"/>
          <w:szCs w:val="28"/>
        </w:rPr>
        <w:t xml:space="preserve"> for record keeping </w:t>
      </w:r>
    </w:p>
    <w:p w14:paraId="35F17F8D" w14:textId="77777777"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Develop cash flow projections using production costs and returns </w:t>
      </w:r>
    </w:p>
    <w:p w14:paraId="0CB70B68" w14:textId="77777777"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Assess farm asset acquisition cash requirements </w:t>
      </w:r>
    </w:p>
    <w:p w14:paraId="653D5DAF" w14:textId="77777777" w:rsidR="001E1D1B" w:rsidRPr="001E1D1B" w:rsidRDefault="001E1D1B" w:rsidP="001E1D1B">
      <w:pPr>
        <w:pStyle w:val="ListParagraph"/>
        <w:numPr>
          <w:ilvl w:val="0"/>
          <w:numId w:val="6"/>
        </w:numPr>
        <w:rPr>
          <w:rFonts w:ascii="Arial" w:hAnsi="Arial" w:cs="Arial"/>
          <w:sz w:val="24"/>
          <w:szCs w:val="28"/>
        </w:rPr>
      </w:pPr>
      <w:r w:rsidRPr="001E1D1B">
        <w:rPr>
          <w:rFonts w:ascii="Arial" w:hAnsi="Arial" w:cs="Arial"/>
          <w:sz w:val="24"/>
          <w:szCs w:val="28"/>
        </w:rPr>
        <w:t>Assess farm operating cash requirements </w:t>
      </w:r>
    </w:p>
    <w:p w14:paraId="4C12B37D" w14:textId="51717419" w:rsidR="009E6932" w:rsidRPr="009E6932" w:rsidRDefault="009E6932" w:rsidP="001E1D1B">
      <w:pPr>
        <w:pStyle w:val="ListParagraph"/>
        <w:rPr>
          <w:rFonts w:ascii="Arial" w:hAnsi="Arial" w:cs="Arial"/>
          <w:b/>
          <w:sz w:val="28"/>
          <w:szCs w:val="28"/>
        </w:rPr>
      </w:pPr>
    </w:p>
    <w:p w14:paraId="750B38A9" w14:textId="19C4627E" w:rsidR="009511E5" w:rsidRPr="003D1EFD" w:rsidRDefault="009511E5" w:rsidP="001E1D1B">
      <w:pPr>
        <w:rPr>
          <w:rFonts w:ascii="Arial" w:hAnsi="Arial" w:cs="Arial"/>
          <w:sz w:val="24"/>
          <w:szCs w:val="24"/>
        </w:rPr>
      </w:pPr>
    </w:p>
    <w:sectPr w:rsidR="009511E5" w:rsidRPr="003D1E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6BEC" w14:textId="77777777" w:rsidR="00AC5128" w:rsidRDefault="00AC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200D" w14:textId="77777777" w:rsidR="00AC5128" w:rsidRDefault="00AC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354F" w14:textId="4B49F9BC" w:rsidR="00AC5128" w:rsidRDefault="00AC5128">
    <w:pPr>
      <w:pStyle w:val="Header"/>
    </w:pPr>
    <w:r>
      <w:rPr>
        <w:noProof/>
      </w:rPr>
      <w:pict w14:anchorId="20F75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52157"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4A13" w14:textId="437D207E" w:rsidR="00AC5128" w:rsidRDefault="00AC5128">
    <w:pPr>
      <w:pStyle w:val="Header"/>
    </w:pPr>
    <w:r>
      <w:rPr>
        <w:noProof/>
      </w:rPr>
      <w:pict w14:anchorId="52D4A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52158"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C57C" w14:textId="4BCD2B22" w:rsidR="00AC5128" w:rsidRDefault="00AC5128">
    <w:pPr>
      <w:pStyle w:val="Header"/>
    </w:pPr>
    <w:r>
      <w:rPr>
        <w:noProof/>
      </w:rPr>
      <w:pict w14:anchorId="5E430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52156"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4157"/>
    <w:multiLevelType w:val="multilevel"/>
    <w:tmpl w:val="BBE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B010F"/>
    <w:multiLevelType w:val="multilevel"/>
    <w:tmpl w:val="82B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1E1D1B"/>
    <w:rsid w:val="00254FAD"/>
    <w:rsid w:val="00256F24"/>
    <w:rsid w:val="002E163F"/>
    <w:rsid w:val="0036577E"/>
    <w:rsid w:val="003D1EFD"/>
    <w:rsid w:val="0049045D"/>
    <w:rsid w:val="005548E3"/>
    <w:rsid w:val="006E7896"/>
    <w:rsid w:val="00836B24"/>
    <w:rsid w:val="008B2252"/>
    <w:rsid w:val="009511E5"/>
    <w:rsid w:val="009E6932"/>
    <w:rsid w:val="00A64FCE"/>
    <w:rsid w:val="00AC5128"/>
    <w:rsid w:val="00B763BA"/>
    <w:rsid w:val="00C57BF1"/>
    <w:rsid w:val="00CD235B"/>
    <w:rsid w:val="00DA2DCE"/>
    <w:rsid w:val="00F04256"/>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38941">
      <w:bodyDiv w:val="1"/>
      <w:marLeft w:val="0"/>
      <w:marRight w:val="0"/>
      <w:marTop w:val="0"/>
      <w:marBottom w:val="0"/>
      <w:divBdr>
        <w:top w:val="none" w:sz="0" w:space="0" w:color="auto"/>
        <w:left w:val="none" w:sz="0" w:space="0" w:color="auto"/>
        <w:bottom w:val="none" w:sz="0" w:space="0" w:color="auto"/>
        <w:right w:val="none" w:sz="0" w:space="0" w:color="auto"/>
      </w:divBdr>
      <w:divsChild>
        <w:div w:id="1249000439">
          <w:marLeft w:val="0"/>
          <w:marRight w:val="0"/>
          <w:marTop w:val="0"/>
          <w:marBottom w:val="0"/>
          <w:divBdr>
            <w:top w:val="none" w:sz="0" w:space="0" w:color="auto"/>
            <w:left w:val="none" w:sz="0" w:space="0" w:color="auto"/>
            <w:bottom w:val="none" w:sz="0" w:space="0" w:color="auto"/>
            <w:right w:val="none" w:sz="0" w:space="0" w:color="auto"/>
          </w:divBdr>
        </w:div>
        <w:div w:id="193655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1F82-AC76-461C-AE47-DC408D1E45DD}">
  <ds:schemaRefs>
    <ds:schemaRef ds:uri="http://schemas.microsoft.com/sharepoint/v3/contenttype/forms"/>
  </ds:schemaRefs>
</ds:datastoreItem>
</file>

<file path=customXml/itemProps2.xml><?xml version="1.0" encoding="utf-8"?>
<ds:datastoreItem xmlns:ds="http://schemas.openxmlformats.org/officeDocument/2006/customXml" ds:itemID="{6BC53CE5-59D3-41D8-8448-D83B4304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EB4F-7249-4DA1-9CDD-0C27710ED3D8}">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9db1ac3-c9de-445a-919b-5af33d18b8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2022-12-01T18:12:00Z</dcterms:created>
  <dcterms:modified xsi:type="dcterms:W3CDTF">2023-01-10T20:25:00Z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