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A929C" w14:textId="43FC3B8A" w:rsidR="00CD235B" w:rsidRDefault="00547EFC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Hlk120689032"/>
      <w:bookmarkStart w:id="2" w:name="_GoBack"/>
      <w:bookmarkEnd w:id="2"/>
      <w:r>
        <w:rPr>
          <w:rFonts w:ascii="Arial" w:hAnsi="Arial" w:cs="Arial"/>
          <w:b/>
          <w:bCs/>
          <w:color w:val="000000"/>
          <w:sz w:val="36"/>
          <w:szCs w:val="36"/>
        </w:rPr>
        <w:t>Pesticide Safety and Handling</w:t>
      </w:r>
    </w:p>
    <w:p w14:paraId="72B1801C" w14:textId="796DA687" w:rsidR="0049045D" w:rsidRPr="00106BCA" w:rsidRDefault="0049045D">
      <w:pPr>
        <w:rPr>
          <w:rFonts w:ascii="Arial" w:hAnsi="Arial" w:cs="Arial"/>
          <w:sz w:val="36"/>
          <w:szCs w:val="36"/>
        </w:rPr>
      </w:pPr>
      <w:bookmarkStart w:id="3" w:name="_Hlk120690093"/>
      <w:bookmarkStart w:id="4" w:name="_Hlk120689744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5" w:name="_Hlk120690105"/>
      <w:bookmarkEnd w:id="3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0F0F142C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6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547EFC">
        <w:rPr>
          <w:rFonts w:ascii="Arial" w:hAnsi="Arial" w:cs="Arial"/>
          <w:sz w:val="24"/>
          <w:szCs w:val="24"/>
        </w:rPr>
        <w:t>SCMT 1119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3C7C26FB">
        <w:rPr>
          <w:rFonts w:ascii="Arial" w:hAnsi="Arial" w:cs="Arial"/>
          <w:sz w:val="24"/>
          <w:szCs w:val="24"/>
        </w:rPr>
        <w:t>2.0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547EFC">
        <w:rPr>
          <w:rFonts w:ascii="Arial" w:hAnsi="Arial" w:cs="Arial"/>
          <w:sz w:val="24"/>
          <w:szCs w:val="24"/>
        </w:rPr>
        <w:t>2</w:t>
      </w:r>
      <w:r w:rsidR="063A3C7A" w:rsidRPr="3C7C26FB">
        <w:rPr>
          <w:rFonts w:ascii="Arial" w:hAnsi="Arial" w:cs="Arial"/>
          <w:sz w:val="24"/>
          <w:szCs w:val="24"/>
        </w:rPr>
        <w:t>.0</w:t>
      </w:r>
    </w:p>
    <w:bookmarkEnd w:id="6"/>
    <w:bookmarkEnd w:id="1"/>
    <w:bookmarkEnd w:id="4"/>
    <w:bookmarkEnd w:id="5"/>
    <w:p w14:paraId="755B0226" w14:textId="18049ADE" w:rsidR="3C7C26FB" w:rsidRDefault="3C7C26FB" w:rsidP="3C7C26FB">
      <w:pPr>
        <w:rPr>
          <w:rFonts w:ascii="Arial" w:hAnsi="Arial" w:cs="Arial"/>
          <w:sz w:val="24"/>
          <w:szCs w:val="24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7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7"/>
    <w:p w14:paraId="7E2C70F8" w14:textId="30FEA657" w:rsidR="00144C4C" w:rsidRDefault="00547EFC">
      <w:pPr>
        <w:rPr>
          <w:rFonts w:ascii="Arial" w:hAnsi="Arial" w:cs="Arial"/>
          <w:sz w:val="24"/>
          <w:szCs w:val="24"/>
        </w:rPr>
      </w:pPr>
      <w:r w:rsidRPr="00547EFC">
        <w:rPr>
          <w:rFonts w:ascii="Arial" w:hAnsi="Arial" w:cs="Arial"/>
          <w:sz w:val="24"/>
          <w:szCs w:val="24"/>
        </w:rPr>
        <w:t>This course covers how to properly and safely apply pesticides to crops. Students will learn the difference between restricted use and non-restricted use pesticides and determine if they will need to acquire a pesticide applicators license. Different sprayers appropriate for their farming operation will also be covered. </w:t>
      </w:r>
    </w:p>
    <w:p w14:paraId="344037F7" w14:textId="77777777" w:rsidR="00547EFC" w:rsidRDefault="00547EFC">
      <w:pPr>
        <w:rPr>
          <w:rFonts w:ascii="Arial" w:hAnsi="Arial" w:cs="Arial"/>
          <w:b/>
          <w:sz w:val="28"/>
          <w:szCs w:val="28"/>
        </w:rPr>
      </w:pPr>
    </w:p>
    <w:p w14:paraId="047C9163" w14:textId="7777777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8"/>
    <w:p w14:paraId="5BC1F517" w14:textId="77777777" w:rsidR="00547EFC" w:rsidRPr="00547EFC" w:rsidRDefault="00547EFC" w:rsidP="00547EF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547EFC">
        <w:rPr>
          <w:rFonts w:ascii="Arial" w:hAnsi="Arial" w:cs="Arial"/>
          <w:sz w:val="24"/>
          <w:szCs w:val="28"/>
        </w:rPr>
        <w:t>Demonstrate how to read and follow pesticide labels </w:t>
      </w:r>
    </w:p>
    <w:p w14:paraId="3AE44986" w14:textId="7D9B005C" w:rsidR="00547EFC" w:rsidRPr="00547EFC" w:rsidRDefault="00547EFC" w:rsidP="00547EF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547EFC">
        <w:rPr>
          <w:rFonts w:ascii="Arial" w:hAnsi="Arial" w:cs="Arial"/>
          <w:sz w:val="24"/>
          <w:szCs w:val="28"/>
        </w:rPr>
        <w:t>Identify pesticide application equipment appropriate for specialty crop</w:t>
      </w:r>
    </w:p>
    <w:p w14:paraId="62E56F2C" w14:textId="77777777" w:rsidR="00547EFC" w:rsidRPr="00547EFC" w:rsidRDefault="00547EFC" w:rsidP="00547EF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547EFC">
        <w:rPr>
          <w:rFonts w:ascii="Arial" w:hAnsi="Arial" w:cs="Arial"/>
          <w:sz w:val="24"/>
          <w:szCs w:val="28"/>
        </w:rPr>
        <w:t>Differentiate the difference between restricted use and non-restricted use pesticides </w:t>
      </w:r>
    </w:p>
    <w:p w14:paraId="08907AA4" w14:textId="77777777" w:rsidR="00193D29" w:rsidRPr="00193D29" w:rsidRDefault="00193D29" w:rsidP="00547EF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93D29">
        <w:rPr>
          <w:rFonts w:ascii="Arial" w:hAnsi="Arial" w:cs="Arial"/>
          <w:sz w:val="24"/>
          <w:szCs w:val="24"/>
          <w:shd w:val="clear" w:color="auto" w:fill="FFFFFF"/>
        </w:rPr>
        <w:t>Determine the need to obtain a pesticide applicators license  </w:t>
      </w:r>
    </w:p>
    <w:p w14:paraId="2F8C73A4" w14:textId="58712B21" w:rsidR="00547EFC" w:rsidRPr="00547EFC" w:rsidRDefault="00547EFC" w:rsidP="00547EF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547EFC">
        <w:rPr>
          <w:rFonts w:ascii="Arial" w:hAnsi="Arial" w:cs="Arial"/>
          <w:sz w:val="24"/>
          <w:szCs w:val="28"/>
        </w:rPr>
        <w:t>Give examples of problems due to pesticide drift and leakage </w:t>
      </w:r>
    </w:p>
    <w:p w14:paraId="750B38A9" w14:textId="74879017" w:rsidR="009511E5" w:rsidRPr="00547EFC" w:rsidRDefault="00547EFC" w:rsidP="00547EF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547EFC">
        <w:rPr>
          <w:rFonts w:ascii="Arial" w:hAnsi="Arial" w:cs="Arial"/>
          <w:sz w:val="24"/>
          <w:szCs w:val="28"/>
        </w:rPr>
        <w:t>Summarize worker protection standards </w:t>
      </w:r>
    </w:p>
    <w:sectPr w:rsidR="009511E5" w:rsidRPr="00547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731C" w14:textId="77777777" w:rsidR="00011633" w:rsidRDefault="00011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9" w:name="_Hlk120689558"/>
          <w:bookmarkStart w:id="10" w:name="_Hlk120689559"/>
          <w:bookmarkStart w:id="11" w:name="_Hlk120689638"/>
          <w:bookmarkStart w:id="12" w:name="_Hlk120689639"/>
          <w:bookmarkStart w:id="13" w:name="_Hlk120690322"/>
          <w:bookmarkStart w:id="14" w:name="_Hlk120690323"/>
          <w:bookmarkStart w:id="15" w:name="_Hlk120690368"/>
          <w:bookmarkStart w:id="16" w:name="_Hlk120690369"/>
          <w:bookmarkStart w:id="17" w:name="_Hlk120694232"/>
          <w:bookmarkStart w:id="18" w:name="_Hlk120694233"/>
          <w:bookmarkStart w:id="19" w:name="_Hlk120695125"/>
          <w:bookmarkStart w:id="20" w:name="_Hlk120695126"/>
          <w:bookmarkStart w:id="21" w:name="_Hlk120695128"/>
          <w:bookmarkStart w:id="22" w:name="_Hlk120695129"/>
          <w:bookmarkStart w:id="23" w:name="_Hlk120695136"/>
          <w:bookmarkStart w:id="24" w:name="_Hlk120695137"/>
          <w:bookmarkStart w:id="25" w:name="_Hlk120696048"/>
          <w:bookmarkStart w:id="26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C24BE" w14:textId="77777777" w:rsidR="00011633" w:rsidRDefault="00011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3D12" w14:textId="2413A0A1" w:rsidR="00011633" w:rsidRDefault="00011633">
    <w:pPr>
      <w:pStyle w:val="Header"/>
    </w:pPr>
    <w:r>
      <w:rPr>
        <w:noProof/>
      </w:rPr>
      <w:pict w14:anchorId="1C7DE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1766" o:spid="_x0000_s1229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B032" w14:textId="2BC8C870" w:rsidR="00011633" w:rsidRDefault="00011633">
    <w:pPr>
      <w:pStyle w:val="Header"/>
    </w:pPr>
    <w:r>
      <w:rPr>
        <w:noProof/>
      </w:rPr>
      <w:pict w14:anchorId="675B11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1767" o:spid="_x0000_s1229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DC13" w14:textId="0D4E02A3" w:rsidR="00011633" w:rsidRDefault="00011633">
    <w:pPr>
      <w:pStyle w:val="Header"/>
    </w:pPr>
    <w:r>
      <w:rPr>
        <w:noProof/>
      </w:rPr>
      <w:pict w14:anchorId="6F32D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1765" o:spid="_x0000_s1228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CAC"/>
    <w:multiLevelType w:val="multilevel"/>
    <w:tmpl w:val="C12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7489"/>
    <w:multiLevelType w:val="multilevel"/>
    <w:tmpl w:val="12AC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011633"/>
    <w:rsid w:val="00106BCA"/>
    <w:rsid w:val="00144C4C"/>
    <w:rsid w:val="00193D29"/>
    <w:rsid w:val="00254FAD"/>
    <w:rsid w:val="00256F24"/>
    <w:rsid w:val="002E163F"/>
    <w:rsid w:val="0036577E"/>
    <w:rsid w:val="003D1EFD"/>
    <w:rsid w:val="0049045D"/>
    <w:rsid w:val="00547EFC"/>
    <w:rsid w:val="005548E3"/>
    <w:rsid w:val="006E7896"/>
    <w:rsid w:val="00836B24"/>
    <w:rsid w:val="008B2252"/>
    <w:rsid w:val="008D6006"/>
    <w:rsid w:val="009511E5"/>
    <w:rsid w:val="009E6932"/>
    <w:rsid w:val="00B763BA"/>
    <w:rsid w:val="00C57BF1"/>
    <w:rsid w:val="00CD235B"/>
    <w:rsid w:val="00DA2DCE"/>
    <w:rsid w:val="063A3C7A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7FF71-D5D0-4DFA-A04D-6BFD052BD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ABA29-F243-46BD-92A4-C91138772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ED687-EEC6-4F0E-84D0-9BEE3CB4BEE1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9db1ac3-c9de-445a-919b-5af33d18b8ef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5</cp:revision>
  <cp:lastPrinted>2022-11-30T14:15:00Z</cp:lastPrinted>
  <dcterms:created xsi:type="dcterms:W3CDTF">2022-12-01T18:26:00Z</dcterms:created>
  <dcterms:modified xsi:type="dcterms:W3CDTF">2023-01-10T20:26:00Z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