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2F745FE1" w:rsidR="00CD235B" w:rsidRDefault="00A051E7">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Advanced Soils and Plant Nutrition</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4FC9E5F0"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A051E7">
        <w:rPr>
          <w:rFonts w:ascii="Arial" w:hAnsi="Arial" w:cs="Arial"/>
          <w:sz w:val="24"/>
          <w:szCs w:val="24"/>
        </w:rPr>
        <w:t>SCMT 2131</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106BCA" w:rsidRPr="3C7C26FB">
        <w:rPr>
          <w:rFonts w:ascii="Arial" w:hAnsi="Arial" w:cs="Arial"/>
          <w:sz w:val="24"/>
          <w:szCs w:val="24"/>
        </w:rPr>
        <w:t>2.0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A051E7">
        <w:rPr>
          <w:rFonts w:ascii="Arial" w:hAnsi="Arial" w:cs="Arial"/>
          <w:sz w:val="24"/>
          <w:szCs w:val="24"/>
        </w:rPr>
        <w:t>2.0</w:t>
      </w:r>
    </w:p>
    <w:bookmarkEnd w:id="6"/>
    <w:bookmarkEnd w:id="1"/>
    <w:bookmarkEnd w:id="4"/>
    <w:bookmarkEnd w:id="5"/>
    <w:p w14:paraId="755B0226" w14:textId="18049ADE" w:rsidR="3C7C26FB" w:rsidRDefault="3C7C26FB" w:rsidP="3C7C26FB">
      <w:pPr>
        <w:rPr>
          <w:rFonts w:ascii="Arial" w:hAnsi="Arial" w:cs="Arial"/>
          <w:sz w:val="24"/>
          <w:szCs w:val="24"/>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1DDFC327" w:rsidR="00144C4C" w:rsidRDefault="00A051E7">
      <w:pPr>
        <w:rPr>
          <w:rFonts w:ascii="Arial" w:hAnsi="Arial" w:cs="Arial"/>
          <w:sz w:val="24"/>
          <w:szCs w:val="24"/>
        </w:rPr>
      </w:pPr>
      <w:r w:rsidRPr="00A051E7">
        <w:rPr>
          <w:rFonts w:ascii="Arial" w:hAnsi="Arial" w:cs="Arial"/>
          <w:sz w:val="24"/>
          <w:szCs w:val="24"/>
        </w:rPr>
        <w:t>This course identifies the nutrient needs for various specialty crops and alternative methods of achieving and maintaining desired nutrient levels. Students will learn how CEC and pH influence soil fertility and which nutrients are best added with foliar feeding. </w:t>
      </w:r>
    </w:p>
    <w:p w14:paraId="2C4E6F9C" w14:textId="77777777" w:rsidR="00A051E7" w:rsidRDefault="00A051E7">
      <w:pPr>
        <w:rPr>
          <w:rFonts w:ascii="Arial" w:hAnsi="Arial" w:cs="Arial"/>
          <w:b/>
          <w:sz w:val="28"/>
          <w:szCs w:val="28"/>
        </w:rPr>
      </w:pPr>
    </w:p>
    <w:p w14:paraId="047C9163" w14:textId="77777777" w:rsidR="009E6932" w:rsidRDefault="009E6932" w:rsidP="009E6932">
      <w:pPr>
        <w:rPr>
          <w:rFonts w:ascii="Arial" w:hAnsi="Arial" w:cs="Arial"/>
          <w:b/>
          <w:sz w:val="28"/>
          <w:szCs w:val="28"/>
          <w:u w:val="single"/>
        </w:rPr>
      </w:pPr>
      <w:bookmarkStart w:id="8" w:name="_Hlk120688823"/>
      <w:r w:rsidRPr="00144C4C">
        <w:rPr>
          <w:rFonts w:ascii="Arial" w:hAnsi="Arial" w:cs="Arial"/>
          <w:b/>
          <w:sz w:val="28"/>
          <w:szCs w:val="28"/>
          <w:u w:val="single"/>
        </w:rPr>
        <w:t>Course Outcomes:</w:t>
      </w:r>
    </w:p>
    <w:bookmarkEnd w:id="8"/>
    <w:p w14:paraId="17727FDB" w14:textId="4F53736D" w:rsidR="00A051E7" w:rsidRPr="00A051E7" w:rsidRDefault="006462D4" w:rsidP="00A051E7">
      <w:pPr>
        <w:pStyle w:val="ListParagraph"/>
        <w:numPr>
          <w:ilvl w:val="0"/>
          <w:numId w:val="6"/>
        </w:numPr>
        <w:rPr>
          <w:rFonts w:ascii="Arial" w:hAnsi="Arial" w:cs="Arial"/>
          <w:sz w:val="24"/>
          <w:szCs w:val="28"/>
        </w:rPr>
      </w:pPr>
      <w:r>
        <w:rPr>
          <w:rFonts w:ascii="Arial" w:hAnsi="Arial" w:cs="Arial"/>
          <w:sz w:val="24"/>
          <w:szCs w:val="28"/>
        </w:rPr>
        <w:t>Explain best practices for fertilization of different soil texture types</w:t>
      </w:r>
    </w:p>
    <w:p w14:paraId="1E9FA3FE" w14:textId="3CEA4719" w:rsidR="00A051E7" w:rsidRPr="00A051E7" w:rsidRDefault="00A051E7" w:rsidP="00A051E7">
      <w:pPr>
        <w:pStyle w:val="ListParagraph"/>
        <w:numPr>
          <w:ilvl w:val="0"/>
          <w:numId w:val="6"/>
        </w:numPr>
        <w:rPr>
          <w:rFonts w:ascii="Arial" w:hAnsi="Arial" w:cs="Arial"/>
          <w:sz w:val="24"/>
          <w:szCs w:val="28"/>
        </w:rPr>
      </w:pPr>
      <w:r w:rsidRPr="00A051E7">
        <w:rPr>
          <w:rFonts w:ascii="Arial" w:hAnsi="Arial" w:cs="Arial"/>
          <w:sz w:val="24"/>
          <w:szCs w:val="28"/>
        </w:rPr>
        <w:t>Interpret the cation exchange capacity to develop fertilizer recommendations </w:t>
      </w:r>
    </w:p>
    <w:p w14:paraId="6D62F9EC" w14:textId="77777777" w:rsidR="00A051E7" w:rsidRPr="00A051E7" w:rsidRDefault="00A051E7" w:rsidP="00A051E7">
      <w:pPr>
        <w:pStyle w:val="ListParagraph"/>
        <w:numPr>
          <w:ilvl w:val="0"/>
          <w:numId w:val="6"/>
        </w:numPr>
        <w:rPr>
          <w:rFonts w:ascii="Arial" w:hAnsi="Arial" w:cs="Arial"/>
          <w:sz w:val="24"/>
          <w:szCs w:val="28"/>
        </w:rPr>
      </w:pPr>
      <w:r w:rsidRPr="00A051E7">
        <w:rPr>
          <w:rFonts w:ascii="Arial" w:hAnsi="Arial" w:cs="Arial"/>
          <w:sz w:val="24"/>
          <w:szCs w:val="28"/>
        </w:rPr>
        <w:t>Explain how soil pH affects nutrient availability </w:t>
      </w:r>
    </w:p>
    <w:p w14:paraId="091ACAD9" w14:textId="77777777" w:rsidR="00A051E7" w:rsidRPr="00A051E7" w:rsidRDefault="00A051E7" w:rsidP="00A051E7">
      <w:pPr>
        <w:pStyle w:val="ListParagraph"/>
        <w:numPr>
          <w:ilvl w:val="0"/>
          <w:numId w:val="6"/>
        </w:numPr>
        <w:rPr>
          <w:rFonts w:ascii="Arial" w:hAnsi="Arial" w:cs="Arial"/>
          <w:sz w:val="24"/>
          <w:szCs w:val="28"/>
        </w:rPr>
      </w:pPr>
      <w:r w:rsidRPr="00A051E7">
        <w:rPr>
          <w:rFonts w:ascii="Arial" w:hAnsi="Arial" w:cs="Arial"/>
          <w:sz w:val="24"/>
          <w:szCs w:val="28"/>
        </w:rPr>
        <w:t>Identify the nutrients and application for foliar feeding </w:t>
      </w:r>
    </w:p>
    <w:p w14:paraId="63E4A0E6" w14:textId="77777777" w:rsidR="00A051E7" w:rsidRPr="00A051E7" w:rsidRDefault="00A051E7" w:rsidP="00A051E7">
      <w:pPr>
        <w:pStyle w:val="ListParagraph"/>
        <w:numPr>
          <w:ilvl w:val="0"/>
          <w:numId w:val="6"/>
        </w:numPr>
        <w:rPr>
          <w:rFonts w:ascii="Arial" w:hAnsi="Arial" w:cs="Arial"/>
          <w:sz w:val="24"/>
          <w:szCs w:val="28"/>
        </w:rPr>
      </w:pPr>
      <w:r w:rsidRPr="00A051E7">
        <w:rPr>
          <w:rFonts w:ascii="Arial" w:hAnsi="Arial" w:cs="Arial"/>
          <w:sz w:val="24"/>
          <w:szCs w:val="28"/>
        </w:rPr>
        <w:t>Identify the relationship of soil organic matter levels to soil fertility </w:t>
      </w:r>
    </w:p>
    <w:p w14:paraId="4C12B37D" w14:textId="61888573" w:rsidR="009E6932" w:rsidRPr="00A051E7" w:rsidRDefault="00A051E7" w:rsidP="00A051E7">
      <w:pPr>
        <w:pStyle w:val="ListParagraph"/>
        <w:numPr>
          <w:ilvl w:val="0"/>
          <w:numId w:val="6"/>
        </w:numPr>
        <w:rPr>
          <w:rFonts w:ascii="Arial" w:hAnsi="Arial" w:cs="Arial"/>
          <w:sz w:val="24"/>
          <w:szCs w:val="28"/>
        </w:rPr>
      </w:pPr>
      <w:r w:rsidRPr="00A051E7">
        <w:rPr>
          <w:rFonts w:ascii="Arial" w:hAnsi="Arial" w:cs="Arial"/>
          <w:sz w:val="24"/>
          <w:szCs w:val="28"/>
        </w:rPr>
        <w:t>Discuss the interaction of soil mineral elements</w:t>
      </w:r>
    </w:p>
    <w:p w14:paraId="6F9458C5" w14:textId="77777777" w:rsidR="009E6932" w:rsidRDefault="009E6932">
      <w:pPr>
        <w:rPr>
          <w:rFonts w:ascii="Arial" w:hAnsi="Arial" w:cs="Arial"/>
          <w:b/>
          <w:sz w:val="28"/>
          <w:szCs w:val="28"/>
          <w:u w:val="single"/>
        </w:rPr>
      </w:pPr>
    </w:p>
    <w:p w14:paraId="750B38A9" w14:textId="2B09B70B" w:rsidR="009511E5" w:rsidRPr="003D1EFD" w:rsidRDefault="009511E5" w:rsidP="003D1EFD">
      <w:pPr>
        <w:ind w:left="360"/>
        <w:rPr>
          <w:rFonts w:ascii="Arial" w:hAnsi="Arial" w:cs="Arial"/>
          <w:sz w:val="24"/>
          <w:szCs w:val="24"/>
        </w:rPr>
      </w:pPr>
    </w:p>
    <w:sectPr w:rsidR="009511E5" w:rsidRPr="003D1E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A7238" w14:textId="77777777" w:rsidR="00CD083B" w:rsidRDefault="00CD0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50AA" w14:textId="77777777" w:rsidR="00CD083B" w:rsidRDefault="00CD0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124F6" w14:textId="079AC70A" w:rsidR="00CD083B" w:rsidRDefault="00CD083B">
    <w:pPr>
      <w:pStyle w:val="Header"/>
    </w:pPr>
    <w:r>
      <w:rPr>
        <w:noProof/>
      </w:rPr>
      <w:pict w14:anchorId="01F0A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3001" o:spid="_x0000_s1229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3DAF6" w14:textId="768D863D" w:rsidR="00CD083B" w:rsidRDefault="00CD083B">
    <w:pPr>
      <w:pStyle w:val="Header"/>
    </w:pPr>
    <w:r>
      <w:rPr>
        <w:noProof/>
      </w:rPr>
      <w:pict w14:anchorId="6B45F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3002" o:spid="_x0000_s1229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6BF56" w14:textId="77FD7726" w:rsidR="00CD083B" w:rsidRDefault="00CD083B">
    <w:pPr>
      <w:pStyle w:val="Header"/>
    </w:pPr>
    <w:r>
      <w:rPr>
        <w:noProof/>
      </w:rPr>
      <w:pict w14:anchorId="27B22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3000" o:spid="_x0000_s1228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279B7"/>
    <w:multiLevelType w:val="multilevel"/>
    <w:tmpl w:val="61A4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66FD3"/>
    <w:multiLevelType w:val="multilevel"/>
    <w:tmpl w:val="A13E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2342F"/>
    <w:rsid w:val="00254FAD"/>
    <w:rsid w:val="00256F24"/>
    <w:rsid w:val="002E163F"/>
    <w:rsid w:val="0036577E"/>
    <w:rsid w:val="003A1390"/>
    <w:rsid w:val="003D1EFD"/>
    <w:rsid w:val="0049045D"/>
    <w:rsid w:val="005548E3"/>
    <w:rsid w:val="005975CB"/>
    <w:rsid w:val="006462D4"/>
    <w:rsid w:val="006E7896"/>
    <w:rsid w:val="00836B24"/>
    <w:rsid w:val="008B2252"/>
    <w:rsid w:val="009511E5"/>
    <w:rsid w:val="009E6932"/>
    <w:rsid w:val="00A051E7"/>
    <w:rsid w:val="00B763BA"/>
    <w:rsid w:val="00C57BF1"/>
    <w:rsid w:val="00CD083B"/>
    <w:rsid w:val="00CD235B"/>
    <w:rsid w:val="00DA2DCE"/>
    <w:rsid w:val="063A3C7A"/>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86094">
      <w:bodyDiv w:val="1"/>
      <w:marLeft w:val="0"/>
      <w:marRight w:val="0"/>
      <w:marTop w:val="0"/>
      <w:marBottom w:val="0"/>
      <w:divBdr>
        <w:top w:val="none" w:sz="0" w:space="0" w:color="auto"/>
        <w:left w:val="none" w:sz="0" w:space="0" w:color="auto"/>
        <w:bottom w:val="none" w:sz="0" w:space="0" w:color="auto"/>
        <w:right w:val="none" w:sz="0" w:space="0" w:color="auto"/>
      </w:divBdr>
      <w:divsChild>
        <w:div w:id="636033533">
          <w:marLeft w:val="0"/>
          <w:marRight w:val="0"/>
          <w:marTop w:val="0"/>
          <w:marBottom w:val="0"/>
          <w:divBdr>
            <w:top w:val="none" w:sz="0" w:space="0" w:color="auto"/>
            <w:left w:val="none" w:sz="0" w:space="0" w:color="auto"/>
            <w:bottom w:val="none" w:sz="0" w:space="0" w:color="auto"/>
            <w:right w:val="none" w:sz="0" w:space="0" w:color="auto"/>
          </w:divBdr>
        </w:div>
        <w:div w:id="125266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F129D-39BE-44D3-AD66-3E20A8CC1048}">
  <ds:schemaRefs>
    <ds:schemaRef ds:uri="http://schemas.microsoft.com/sharepoint/v3/contenttype/forms"/>
  </ds:schemaRefs>
</ds:datastoreItem>
</file>

<file path=customXml/itemProps2.xml><?xml version="1.0" encoding="utf-8"?>
<ds:datastoreItem xmlns:ds="http://schemas.openxmlformats.org/officeDocument/2006/customXml" ds:itemID="{901E09B3-9624-4B05-82CC-25AD0B644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434C2-8721-416C-8A0A-99D3D1F2BCE2}">
  <ds:schemaRefs>
    <ds:schemaRef ds:uri="http://schemas.microsoft.com/office/infopath/2007/PartnerControls"/>
    <ds:schemaRef ds:uri="http://purl.org/dc/dcmitype/"/>
    <ds:schemaRef ds:uri="http://schemas.microsoft.com/office/2006/documentManagement/types"/>
    <ds:schemaRef ds:uri="http://www.w3.org/XML/1998/namespace"/>
    <ds:schemaRef ds:uri="99db1ac3-c9de-445a-919b-5af33d18b8ef"/>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7</cp:revision>
  <cp:lastPrinted>2022-11-30T14:15:00Z</cp:lastPrinted>
  <dcterms:created xsi:type="dcterms:W3CDTF">2022-12-01T18:59:00Z</dcterms:created>
  <dcterms:modified xsi:type="dcterms:W3CDTF">2023-01-10T20:28:00Z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